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28DE" w14:textId="77777777" w:rsidR="001328A2" w:rsidRPr="001328A2" w:rsidRDefault="001328A2" w:rsidP="001328A2">
      <w:pPr>
        <w:suppressAutoHyphens/>
        <w:spacing w:after="120" w:line="240" w:lineRule="auto"/>
        <w:jc w:val="center"/>
        <w:rPr>
          <w:rFonts w:ascii="Times New Roman" w:eastAsia="Times New Roman" w:hAnsi="Times New Roman" w:cs="Times New Roman"/>
          <w:bCs/>
          <w:sz w:val="20"/>
          <w:szCs w:val="20"/>
          <w:lang w:eastAsia="ar-SA"/>
        </w:rPr>
      </w:pPr>
      <w:r w:rsidRPr="001328A2">
        <w:rPr>
          <w:rFonts w:ascii="Times New Roman" w:eastAsia="Times New Roman" w:hAnsi="Times New Roman" w:cs="Times New Roman"/>
          <w:b/>
          <w:noProof/>
          <w:sz w:val="28"/>
          <w:szCs w:val="28"/>
          <w:lang w:eastAsia="lv-LV"/>
        </w:rPr>
        <w:drawing>
          <wp:inline distT="0" distB="0" distL="0" distR="0" wp14:anchorId="2E306F33" wp14:editId="1326D3D8">
            <wp:extent cx="501650" cy="762000"/>
            <wp:effectExtent l="0" t="0" r="0" b="0"/>
            <wp:docPr id="5" name="Picture 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762000"/>
                    </a:xfrm>
                    <a:prstGeom prst="rect">
                      <a:avLst/>
                    </a:prstGeom>
                    <a:noFill/>
                    <a:ln>
                      <a:noFill/>
                    </a:ln>
                  </pic:spPr>
                </pic:pic>
              </a:graphicData>
            </a:graphic>
          </wp:inline>
        </w:drawing>
      </w:r>
    </w:p>
    <w:p w14:paraId="53439FBE" w14:textId="77777777" w:rsidR="001328A2" w:rsidRPr="001328A2" w:rsidRDefault="001328A2" w:rsidP="001328A2">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1328A2">
        <w:rPr>
          <w:rFonts w:ascii="Times New Roman" w:eastAsia="Times New Roman" w:hAnsi="Times New Roman" w:cs="Times New Roman"/>
          <w:b/>
          <w:sz w:val="28"/>
          <w:szCs w:val="28"/>
          <w:lang w:eastAsia="ar-SA"/>
        </w:rPr>
        <w:t>BALVU NOVADA PAŠVALDĪBA</w:t>
      </w:r>
    </w:p>
    <w:p w14:paraId="645426B8" w14:textId="77777777" w:rsidR="001328A2" w:rsidRPr="001328A2" w:rsidRDefault="001328A2" w:rsidP="001328A2">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1328A2">
        <w:rPr>
          <w:rFonts w:ascii="Times New Roman" w:eastAsia="Times New Roman" w:hAnsi="Times New Roman" w:cs="Times New Roman"/>
          <w:b/>
          <w:sz w:val="28"/>
          <w:szCs w:val="28"/>
          <w:lang w:eastAsia="ar-SA"/>
        </w:rPr>
        <w:t>BALVU NOVADA DOME</w:t>
      </w:r>
    </w:p>
    <w:p w14:paraId="0B5E53DD"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Reģ.Nr.90009115622, Bērzpils iela 1A, Balvi, Balvu novads, LV-4501, tālrunis +371 64522453</w:t>
      </w:r>
    </w:p>
    <w:p w14:paraId="3CC3F1CB"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fakss+371 64522453, e-pasts: </w:t>
      </w:r>
      <w:hyperlink r:id="rId8" w:history="1">
        <w:r w:rsidRPr="001328A2">
          <w:rPr>
            <w:rFonts w:ascii="Times New Roman" w:eastAsia="Times New Roman" w:hAnsi="Times New Roman" w:cs="Times New Roman"/>
            <w:color w:val="0000FF"/>
            <w:sz w:val="20"/>
            <w:szCs w:val="20"/>
            <w:u w:val="single"/>
            <w:lang w:eastAsia="ar-SA"/>
          </w:rPr>
          <w:t>dome@balvi.lv</w:t>
        </w:r>
      </w:hyperlink>
      <w:r w:rsidRPr="001328A2">
        <w:rPr>
          <w:rFonts w:ascii="Times New Roman" w:eastAsia="Times New Roman" w:hAnsi="Times New Roman" w:cs="Times New Roman"/>
          <w:sz w:val="20"/>
          <w:szCs w:val="20"/>
          <w:lang w:eastAsia="ar-SA"/>
        </w:rPr>
        <w:t xml:space="preserve"> </w:t>
      </w:r>
    </w:p>
    <w:p w14:paraId="441FCE8A" w14:textId="77777777" w:rsidR="001328A2" w:rsidRPr="001328A2" w:rsidRDefault="001328A2" w:rsidP="001328A2">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13435D27"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iCs/>
          <w:sz w:val="24"/>
          <w:szCs w:val="24"/>
          <w:lang w:eastAsia="ar-SA"/>
        </w:rPr>
        <w:t>APSTIPRINĀTS</w:t>
      </w:r>
    </w:p>
    <w:p w14:paraId="1A594C8E" w14:textId="77777777" w:rsidR="001328A2" w:rsidRPr="001328A2" w:rsidRDefault="001328A2" w:rsidP="001328A2">
      <w:pPr>
        <w:suppressAutoHyphens/>
        <w:spacing w:after="0" w:line="240" w:lineRule="auto"/>
        <w:jc w:val="right"/>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ar Balvu novada Domes</w:t>
      </w:r>
    </w:p>
    <w:p w14:paraId="6EDA9D94" w14:textId="77777777" w:rsidR="001328A2" w:rsidRPr="001328A2" w:rsidRDefault="001328A2" w:rsidP="001328A2">
      <w:pPr>
        <w:suppressAutoHyphens/>
        <w:spacing w:after="0" w:line="240" w:lineRule="auto"/>
        <w:jc w:val="right"/>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2021.gada 23.septembra</w:t>
      </w:r>
    </w:p>
    <w:p w14:paraId="53DC273B" w14:textId="77777777" w:rsidR="001328A2" w:rsidRPr="001328A2" w:rsidRDefault="001328A2" w:rsidP="001328A2">
      <w:pPr>
        <w:suppressAutoHyphens/>
        <w:spacing w:after="0" w:line="240" w:lineRule="auto"/>
        <w:jc w:val="right"/>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 lēmumu </w:t>
      </w:r>
      <w:r>
        <w:rPr>
          <w:rFonts w:ascii="Times New Roman" w:eastAsia="Times New Roman" w:hAnsi="Times New Roman" w:cs="Times New Roman"/>
          <w:iCs/>
          <w:sz w:val="24"/>
          <w:szCs w:val="24"/>
          <w:lang w:eastAsia="ar-SA"/>
        </w:rPr>
        <w:t>(prot.Nr.11., 45</w:t>
      </w:r>
      <w:r w:rsidRPr="001328A2">
        <w:rPr>
          <w:rFonts w:ascii="Times New Roman" w:eastAsia="Times New Roman" w:hAnsi="Times New Roman" w:cs="Times New Roman"/>
          <w:iCs/>
          <w:sz w:val="24"/>
          <w:szCs w:val="24"/>
          <w:lang w:eastAsia="ar-SA"/>
        </w:rPr>
        <w:t>.§)</w:t>
      </w:r>
    </w:p>
    <w:p w14:paraId="3FD9F50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798D06D"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NOTEIKUMI</w:t>
      </w:r>
    </w:p>
    <w:p w14:paraId="2C80ADC1"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Balvos</w:t>
      </w:r>
    </w:p>
    <w:p w14:paraId="5F969BE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FE6ED9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2021.gada 23.septembrī                                                                                                 Nr.3/2021</w:t>
      </w:r>
    </w:p>
    <w:p w14:paraId="493688E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C301E0D" w14:textId="77777777" w:rsidR="001328A2" w:rsidRPr="001328A2" w:rsidRDefault="001328A2" w:rsidP="001328A2">
      <w:pPr>
        <w:suppressAutoHyphens/>
        <w:spacing w:after="0" w:line="240" w:lineRule="auto"/>
        <w:jc w:val="center"/>
        <w:rPr>
          <w:rFonts w:ascii="Times New Roman" w:eastAsia="Times New Roman" w:hAnsi="Times New Roman" w:cs="Times New Roman"/>
          <w:sz w:val="28"/>
          <w:szCs w:val="28"/>
          <w:lang w:eastAsia="ar-SA"/>
        </w:rPr>
      </w:pPr>
      <w:r w:rsidRPr="001328A2">
        <w:rPr>
          <w:rFonts w:ascii="Times New Roman" w:eastAsia="Times New Roman" w:hAnsi="Times New Roman" w:cs="Times New Roman"/>
          <w:b/>
          <w:bCs/>
          <w:sz w:val="28"/>
          <w:szCs w:val="28"/>
          <w:lang w:eastAsia="ar-SA"/>
        </w:rPr>
        <w:t>IEPIRKUMU PLĀNOŠANAS UN ORGANIZĒŠANAS KĀRTĪBA BALVU NOVADA PAŠVALDĪBĀ</w:t>
      </w:r>
    </w:p>
    <w:p w14:paraId="6CFDC1C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DFF95BB" w14:textId="77777777" w:rsidR="001328A2" w:rsidRPr="001328A2" w:rsidRDefault="001328A2" w:rsidP="001328A2">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1328A2">
        <w:rPr>
          <w:rFonts w:ascii="Times New Roman" w:eastAsia="Lucida Sans Unicode" w:hAnsi="Times New Roman" w:cs="Times New Roman"/>
          <w:i/>
          <w:kern w:val="1"/>
          <w:sz w:val="20"/>
          <w:szCs w:val="20"/>
          <w:lang w:eastAsia="ar-SA"/>
        </w:rPr>
        <w:t xml:space="preserve">Izdots saskaņā ar </w:t>
      </w:r>
      <w:r w:rsidRPr="001328A2">
        <w:rPr>
          <w:rFonts w:ascii="Times New Roman" w:eastAsia="Times New Roman" w:hAnsi="Times New Roman" w:cs="Times New Roman"/>
          <w:i/>
          <w:sz w:val="20"/>
          <w:szCs w:val="20"/>
          <w:lang w:eastAsia="ar-SA"/>
        </w:rPr>
        <w:t>uz likuma „Par pašvaldībām” 41.panta pirmās daļas 2.punktu,</w:t>
      </w:r>
    </w:p>
    <w:p w14:paraId="312007D1" w14:textId="77777777" w:rsidR="001328A2" w:rsidRPr="001328A2" w:rsidRDefault="001328A2" w:rsidP="001328A2">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1328A2">
        <w:rPr>
          <w:rFonts w:ascii="Times New Roman" w:eastAsia="Times New Roman" w:hAnsi="Times New Roman" w:cs="Times New Roman"/>
          <w:i/>
          <w:sz w:val="20"/>
          <w:szCs w:val="20"/>
          <w:lang w:eastAsia="ar-SA"/>
        </w:rPr>
        <w:t>Valsts pārvaldes iekārtas likuma 72.panta pirmās daļas 2.punktu</w:t>
      </w:r>
    </w:p>
    <w:p w14:paraId="34D8B172" w14:textId="77777777" w:rsidR="001328A2" w:rsidRPr="001328A2" w:rsidRDefault="001328A2" w:rsidP="001328A2">
      <w:pPr>
        <w:widowControl w:val="0"/>
        <w:suppressAutoHyphens/>
        <w:autoSpaceDE w:val="0"/>
        <w:autoSpaceDN w:val="0"/>
        <w:adjustRightInd w:val="0"/>
        <w:spacing w:after="0" w:line="240" w:lineRule="auto"/>
        <w:jc w:val="both"/>
        <w:rPr>
          <w:rFonts w:ascii="Times New Roman" w:eastAsia="Times New Roman" w:hAnsi="Times New Roman" w:cs="Times New Roman"/>
          <w:iCs/>
          <w:sz w:val="24"/>
          <w:szCs w:val="24"/>
          <w:lang w:eastAsia="ar-SA"/>
        </w:rPr>
      </w:pPr>
    </w:p>
    <w:p w14:paraId="781C380E"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Vispārīgie jautājumi</w:t>
      </w:r>
    </w:p>
    <w:p w14:paraId="6D9F6286" w14:textId="77777777" w:rsidR="001328A2" w:rsidRPr="001328A2" w:rsidRDefault="001328A2" w:rsidP="001328A2">
      <w:pPr>
        <w:shd w:val="clear" w:color="auto" w:fill="FFFFFF"/>
        <w:spacing w:after="0" w:line="240" w:lineRule="auto"/>
        <w:jc w:val="both"/>
        <w:rPr>
          <w:rFonts w:ascii="Times New Roman" w:eastAsia="Times New Roman" w:hAnsi="Times New Roman" w:cs="Times New Roman"/>
          <w:sz w:val="24"/>
          <w:szCs w:val="24"/>
        </w:rPr>
      </w:pPr>
    </w:p>
    <w:p w14:paraId="1693AF2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 Šie noteikumi nosaka kārtību, kādā Balvu novada pašvaldības (turpmāk – Pašvaldība) iestādes īsteno iepirkumu</w:t>
      </w:r>
      <w:r w:rsidRPr="001328A2">
        <w:rPr>
          <w:rFonts w:ascii="Times New Roman" w:eastAsia="Times New Roman" w:hAnsi="Times New Roman" w:cs="Times New Roman"/>
          <w:sz w:val="24"/>
          <w:szCs w:val="24"/>
          <w:vertAlign w:val="superscript"/>
          <w:lang w:eastAsia="ar-SA"/>
        </w:rPr>
        <w:footnoteReference w:id="1"/>
      </w:r>
      <w:r w:rsidRPr="001328A2">
        <w:rPr>
          <w:rFonts w:ascii="Times New Roman" w:eastAsia="Times New Roman" w:hAnsi="Times New Roman" w:cs="Times New Roman"/>
          <w:sz w:val="24"/>
          <w:szCs w:val="24"/>
          <w:lang w:eastAsia="ar-SA"/>
        </w:rPr>
        <w:t xml:space="preserve"> plānošanu, organizēšanu, iepirkumu līgumu</w:t>
      </w:r>
      <w:r w:rsidRPr="001328A2">
        <w:rPr>
          <w:rFonts w:ascii="Times New Roman" w:eastAsia="Times New Roman" w:hAnsi="Times New Roman" w:cs="Times New Roman"/>
          <w:sz w:val="24"/>
          <w:szCs w:val="24"/>
          <w:vertAlign w:val="superscript"/>
          <w:lang w:eastAsia="ar-SA"/>
        </w:rPr>
        <w:footnoteReference w:id="2"/>
      </w:r>
      <w:r w:rsidRPr="001328A2">
        <w:rPr>
          <w:rFonts w:ascii="Times New Roman" w:eastAsia="Times New Roman" w:hAnsi="Times New Roman" w:cs="Times New Roman"/>
          <w:sz w:val="24"/>
          <w:szCs w:val="24"/>
          <w:lang w:eastAsia="ar-SA"/>
        </w:rPr>
        <w:t xml:space="preserve"> slēgšanu, grozīšanu, izpildes kontroli, kā arī iepirkumu dokumentu noformēšanu un uzglabāšanu.</w:t>
      </w:r>
    </w:p>
    <w:p w14:paraId="3AB4655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 Noteikumu mērķi:</w:t>
      </w:r>
    </w:p>
    <w:p w14:paraId="35A03DC1"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2.1. noteikt vienotu pieeju iepirkumu organizēšanas procesam Pašvaldības iestādēs;</w:t>
      </w:r>
    </w:p>
    <w:p w14:paraId="5F6DE0B7"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nodrošināt iepirkumu efektīvu plānošanu un novērst nepamatotu iepirkumu sadalīšanu;</w:t>
      </w:r>
    </w:p>
    <w:p w14:paraId="1552B0E3"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2.3. padarīt atklātāku un stingrāku kontroli pār publisko iepirkumu</w:t>
      </w:r>
      <w:r w:rsidRPr="001328A2">
        <w:rPr>
          <w:rFonts w:ascii="Times New Roman" w:eastAsia="Times New Roman" w:hAnsi="Times New Roman" w:cs="Times New Roman"/>
          <w:sz w:val="24"/>
          <w:szCs w:val="24"/>
          <w:vertAlign w:val="superscript"/>
          <w:lang w:eastAsia="ar-SA"/>
        </w:rPr>
        <w:footnoteReference w:id="3"/>
      </w:r>
      <w:r w:rsidRPr="001328A2">
        <w:rPr>
          <w:rFonts w:ascii="Times New Roman" w:eastAsia="Times New Roman" w:hAnsi="Times New Roman" w:cs="Times New Roman"/>
          <w:sz w:val="24"/>
          <w:szCs w:val="24"/>
          <w:lang w:eastAsia="ar-SA"/>
        </w:rPr>
        <w:t xml:space="preserve"> norisi;</w:t>
      </w:r>
    </w:p>
    <w:p w14:paraId="2058B73A"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2.4. nodrošināt zemsliekšņa iepirkumiem</w:t>
      </w:r>
      <w:r w:rsidRPr="001328A2">
        <w:rPr>
          <w:rFonts w:ascii="Times New Roman" w:eastAsia="Times New Roman" w:hAnsi="Times New Roman" w:cs="Times New Roman"/>
          <w:sz w:val="24"/>
          <w:szCs w:val="24"/>
          <w:vertAlign w:val="superscript"/>
          <w:lang w:eastAsia="ar-SA"/>
        </w:rPr>
        <w:footnoteReference w:id="4"/>
      </w:r>
      <w:r w:rsidRPr="001328A2">
        <w:rPr>
          <w:rFonts w:ascii="Times New Roman" w:eastAsia="Times New Roman" w:hAnsi="Times New Roman" w:cs="Times New Roman"/>
          <w:sz w:val="24"/>
          <w:szCs w:val="24"/>
          <w:lang w:eastAsia="ar-SA"/>
        </w:rPr>
        <w:t xml:space="preserve"> paredzēto līdzekļu ekonomisku izmantošanu un pārskatāmību.</w:t>
      </w:r>
    </w:p>
    <w:p w14:paraId="0679FFD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 Ja tiek organizēti publiskie iepirkumi saistībā ar fondu līdzfinansētajiem projektiem vai valsts budžeta īpaši izveidotām programmām, iepirkumu dokumentu izstrādē tiek ņemtas vērā līdzfinansējuma sniedzēja noteiktās prasības.</w:t>
      </w:r>
    </w:p>
    <w:p w14:paraId="1158B7C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4. Visa publisko iepirkumu informācija un dokumentācija, kas saskaņā ar likumu publicējama pircēja profilā, ir pieejama vienuviet – Elektronisko iepirkumu sistēmā</w:t>
      </w:r>
      <w:r w:rsidRPr="001328A2">
        <w:rPr>
          <w:rFonts w:ascii="Times New Roman" w:eastAsia="Times New Roman" w:hAnsi="Times New Roman" w:cs="Times New Roman"/>
          <w:sz w:val="24"/>
          <w:szCs w:val="24"/>
          <w:vertAlign w:val="superscript"/>
          <w:lang w:eastAsia="ar-SA"/>
        </w:rPr>
        <w:footnoteReference w:id="5"/>
      </w:r>
      <w:r w:rsidRPr="001328A2">
        <w:rPr>
          <w:rFonts w:ascii="Times New Roman" w:eastAsia="Times New Roman" w:hAnsi="Times New Roman" w:cs="Times New Roman"/>
          <w:sz w:val="24"/>
          <w:szCs w:val="24"/>
          <w:lang w:eastAsia="ar-SA"/>
        </w:rPr>
        <w:t xml:space="preserve"> (turpmāk – EIS). Šo informāciju nav jādublē Pašvaldības tīmekļvietnē.</w:t>
      </w:r>
    </w:p>
    <w:p w14:paraId="138FB4A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B1300BB"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2. Iepirkumu plānošanas kārtība</w:t>
      </w:r>
    </w:p>
    <w:p w14:paraId="730FBC0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DAD5E4A"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2.1. Plānošana finanšu gada ietvaros</w:t>
      </w:r>
    </w:p>
    <w:p w14:paraId="3F071F9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F52B99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lang w:eastAsia="ar-SA"/>
        </w:rPr>
        <w:t xml:space="preserve">5. </w:t>
      </w:r>
      <w:r w:rsidRPr="001328A2">
        <w:rPr>
          <w:rFonts w:ascii="Times New Roman" w:eastAsia="Times New Roman" w:hAnsi="Times New Roman" w:cs="Times New Roman"/>
          <w:sz w:val="24"/>
          <w:szCs w:val="24"/>
          <w:shd w:val="clear" w:color="auto" w:fill="FFFFFF"/>
          <w:lang w:eastAsia="ar-SA"/>
        </w:rPr>
        <w:t>Pašvaldības iepirkumi jāplāno kopumā, neizdalot finansējuma avotu. Nav atļauts sadalīt daļās būvdarbu projektus, paredzamās piegādes vai pakalpojumus, lai izvairītos no iepirkuma vai iepirkuma procedūras piemērošanas.</w:t>
      </w:r>
    </w:p>
    <w:p w14:paraId="73A7C839" w14:textId="77777777" w:rsidR="001328A2" w:rsidRPr="001328A2" w:rsidRDefault="001328A2" w:rsidP="001328A2">
      <w:pPr>
        <w:spacing w:after="0" w:line="240" w:lineRule="auto"/>
        <w:jc w:val="both"/>
        <w:rPr>
          <w:rFonts w:ascii="Times New Roman" w:eastAsia="Times New Roman" w:hAnsi="Times New Roman" w:cs="Times New Roman"/>
          <w:sz w:val="24"/>
          <w:szCs w:val="24"/>
        </w:rPr>
      </w:pPr>
      <w:r w:rsidRPr="001328A2">
        <w:rPr>
          <w:rFonts w:ascii="Times New Roman" w:eastAsia="Times New Roman" w:hAnsi="Times New Roman" w:cs="Times New Roman"/>
          <w:sz w:val="24"/>
          <w:szCs w:val="24"/>
        </w:rPr>
        <w:t>6. Iepirkuma nepieciešamību</w:t>
      </w:r>
      <w:r w:rsidRPr="001328A2">
        <w:rPr>
          <w:rFonts w:ascii="Times New Roman" w:eastAsia="Times New Roman" w:hAnsi="Times New Roman" w:cs="Times New Roman"/>
          <w:i/>
          <w:iCs/>
          <w:sz w:val="24"/>
          <w:szCs w:val="24"/>
        </w:rPr>
        <w:t xml:space="preserve"> </w:t>
      </w:r>
      <w:r w:rsidRPr="001328A2">
        <w:rPr>
          <w:rFonts w:ascii="Times New Roman" w:eastAsia="Times New Roman" w:hAnsi="Times New Roman" w:cs="Times New Roman"/>
          <w:sz w:val="24"/>
          <w:szCs w:val="24"/>
        </w:rPr>
        <w:t>nosaka paredzamā līgumcena. Paredzamā līgumcena ir kopējā samaksa par līguma izpildi bez pievienotās vērtības nodokļa. No paredzamās līgumcenas izriet arī iepirkuma metodes izvēle.</w:t>
      </w:r>
    </w:p>
    <w:p w14:paraId="06B92D25" w14:textId="77777777" w:rsidR="001328A2" w:rsidRPr="001328A2" w:rsidRDefault="001328A2" w:rsidP="001328A2">
      <w:pPr>
        <w:spacing w:after="0" w:line="240" w:lineRule="auto"/>
        <w:jc w:val="both"/>
        <w:rPr>
          <w:rFonts w:ascii="Times New Roman" w:eastAsia="Times New Roman" w:hAnsi="Times New Roman" w:cs="Times New Roman"/>
          <w:sz w:val="24"/>
          <w:szCs w:val="24"/>
        </w:rPr>
      </w:pPr>
      <w:r w:rsidRPr="001328A2">
        <w:rPr>
          <w:rFonts w:ascii="Times New Roman" w:eastAsia="Times New Roman" w:hAnsi="Times New Roman" w:cs="Times New Roman"/>
          <w:sz w:val="24"/>
          <w:szCs w:val="24"/>
        </w:rPr>
        <w:t>7. Plānojot iepirkumu, jāveic līgumcenas priekšizpēte, ņem vērā:</w:t>
      </w:r>
    </w:p>
    <w:p w14:paraId="0905906E" w14:textId="77777777"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7.1. pasūtītāja vajadzība (kas, kādā daudzumā, ar kādām īpašībām, kādā kvalitātē un kad ir vajadzīgs);</w:t>
      </w:r>
    </w:p>
    <w:p w14:paraId="358270FA" w14:textId="77777777"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7.2. pasūtītājam pieejamie finanšu resursi;</w:t>
      </w:r>
    </w:p>
    <w:p w14:paraId="6834F651" w14:textId="77777777"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7.3. tirgus piedāvājums (tirgus cena);</w:t>
      </w:r>
    </w:p>
    <w:p w14:paraId="52DA76EA" w14:textId="77777777" w:rsidR="001328A2" w:rsidRPr="001328A2" w:rsidRDefault="001328A2" w:rsidP="001328A2">
      <w:pPr>
        <w:spacing w:after="0" w:line="240" w:lineRule="auto"/>
        <w:ind w:left="284"/>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7.4. potenciālais piegādātāju</w:t>
      </w:r>
      <w:r w:rsidRPr="001328A2">
        <w:rPr>
          <w:rFonts w:ascii="Times New Roman" w:eastAsia="SimSun" w:hAnsi="Times New Roman" w:cs="Times New Roman"/>
          <w:sz w:val="24"/>
          <w:szCs w:val="24"/>
          <w:vertAlign w:val="superscript"/>
          <w:lang w:eastAsia="zh-CN"/>
        </w:rPr>
        <w:footnoteReference w:id="6"/>
      </w:r>
      <w:r w:rsidRPr="001328A2">
        <w:rPr>
          <w:rFonts w:ascii="Times New Roman" w:eastAsia="SimSun" w:hAnsi="Times New Roman" w:cs="Times New Roman"/>
          <w:sz w:val="24"/>
          <w:szCs w:val="24"/>
          <w:lang w:eastAsia="zh-CN"/>
        </w:rPr>
        <w:t xml:space="preserve"> loks.</w:t>
      </w:r>
    </w:p>
    <w:p w14:paraId="2210C1A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8. Šaubu gadījumā par izvēlētās paredzamās līgumcenas noteikšanas metodes pareizību piemērojams iepirkums vai iepirkuma procedūra, kas atbilst augstākajai paredzamajai līgumcenai.</w:t>
      </w:r>
    </w:p>
    <w:p w14:paraId="77E20AE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9. Publisko Iepirkumu plānošanu veic centralizēti Iepirkumu nodaļa, pamatojoties uz Pašvaldības iestāžu un struktūrvienību iesniegtajiem iepirkumu plāniem.</w:t>
      </w:r>
    </w:p>
    <w:p w14:paraId="35C9BEC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 Pašvaldības iestādes/struktūrvienības, 2 (divu) nedēļu laikā no gadskārtējā budžeta apstiprināšanas dienas, iesniedz Iepirkumu nodaļai savas iestādes/struktūrvienības iepirkumu plānu (skat. 1.pielikumu), ņemot vērā grāmatvedības ekonomiskās klasifikācijas kodus. Reģistrētie iepirkumu plāni tiek novīzēti Iepirkumu nodaļai.</w:t>
      </w:r>
    </w:p>
    <w:p w14:paraId="17A79C7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11. </w:t>
      </w:r>
      <w:r w:rsidRPr="001328A2">
        <w:rPr>
          <w:rFonts w:ascii="Times New Roman" w:eastAsia="Times New Roman" w:hAnsi="Times New Roman" w:cs="Times New Roman"/>
          <w:sz w:val="24"/>
          <w:szCs w:val="24"/>
          <w:u w:val="single"/>
          <w:lang w:eastAsia="ar-SA"/>
        </w:rPr>
        <w:t>Iepirkumu plānošana notiek finanšu gada ietvaros.</w:t>
      </w:r>
      <w:r w:rsidRPr="001328A2">
        <w:rPr>
          <w:rFonts w:ascii="Times New Roman" w:eastAsia="Times New Roman" w:hAnsi="Times New Roman" w:cs="Times New Roman"/>
          <w:sz w:val="24"/>
          <w:szCs w:val="24"/>
          <w:lang w:eastAsia="ar-SA"/>
        </w:rPr>
        <w:t xml:space="preserve"> Iestādēm iepirkuma plānā nav jāiekļauj regulāra rakstura iepirkumi, kam līgums noslēgts uz laiku, kas ilgāks par 12 (divpadsmit) mēnešiem un to darbības termiņš vēl nebeidzas plānotā finanšu gada ietvaros.</w:t>
      </w:r>
    </w:p>
    <w:p w14:paraId="1429B34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12. Iepirkumu nodaļa apkopo Pašvaldības iestāžu un struktūrvienību Iepirkumu plānus, un summējot kopā līdzīgu preču piegādes, līdzīgus pakalpojumus un līdzīga veida būvdarbus vienota mērķa/projekta/programmas ietvaros, izveido kopējo Pašvaldības iepirkumu plānu (turpmāk – Publisko iepirkumu plāns), kurā iekļauj tikai publiskos iepirkumus.</w:t>
      </w:r>
    </w:p>
    <w:p w14:paraId="1ED094C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13. Iepirkumu nodaļa Publisko iepirkumu plānu iesniedz saskaņošanai Finanšu plānošanas un centralizētās grāmatvedības nodaļas vadītājam un Pašvaldības izpilddirektoram un, mēneša laikā no gadskārtējā budžeta apstiprināšanas dienas, publicē EIS. Publisko iepirkumu plānu Iepirkumu nodaļa aktualizē pēc nepieciešamības.</w:t>
      </w:r>
    </w:p>
    <w:p w14:paraId="42E836D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 Par pārējiem iepirkumiem, kuriem paredzamā līgumcena neatbilst publisko iepirkumu robežvērtībām, bet to veikšana ietilpst Iepirkumu nodaļas kompetencē, Iepirkumu nodaļa izveido atsevišķu plānu (turpmāk – Tirgus izpētes plāns), ņemot vērā Pašvaldības iestāžu un struktūrvienību norādītos plānotos līgumu darbības termiņus.</w:t>
      </w:r>
    </w:p>
    <w:p w14:paraId="618B9CF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15. Konkrēta iepirkuma dokumentu sagatavošanai, iestāde/struktūrvienība, papildus, iesniedz pieteikumu iepirkumam, norādot precizētu informāciju par iepirkuma priekšmetu (skat. 2.pielikumu). Minēto pieteikumu iestāde/struktūrvienība iesniedz Kancelejas un personāla nodaļā. Reģistrētais pieteikums tiek novīzēts Iepirkumu nodaļai. Pieteikumu iepirkumam </w:t>
      </w:r>
      <w:r w:rsidRPr="001328A2">
        <w:rPr>
          <w:rFonts w:ascii="Times New Roman" w:eastAsia="Times New Roman" w:hAnsi="Times New Roman" w:cs="Times New Roman"/>
          <w:sz w:val="24"/>
          <w:szCs w:val="24"/>
          <w:lang w:eastAsia="ar-SA"/>
        </w:rPr>
        <w:lastRenderedPageBreak/>
        <w:t>iestāde/struktūrvienība iesniedz pēc savas iniciatīvas vai 10 (desmit) dienu laikā pēc pieprasījuma saņemšanas.</w:t>
      </w:r>
    </w:p>
    <w:p w14:paraId="4411433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54C5125"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shd w:val="clear" w:color="auto" w:fill="FFFFFF"/>
          <w:lang w:eastAsia="ar-SA"/>
        </w:rPr>
      </w:pPr>
      <w:r w:rsidRPr="001328A2">
        <w:rPr>
          <w:rFonts w:ascii="Times New Roman" w:eastAsia="Times New Roman" w:hAnsi="Times New Roman" w:cs="Times New Roman"/>
          <w:b/>
          <w:bCs/>
          <w:sz w:val="24"/>
          <w:szCs w:val="24"/>
          <w:shd w:val="clear" w:color="auto" w:fill="FFFFFF"/>
          <w:lang w:eastAsia="ar-SA"/>
        </w:rPr>
        <w:t>2.2. Neparedzētie iepirkumi</w:t>
      </w:r>
    </w:p>
    <w:p w14:paraId="3BD1F32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06ACD0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16. Ja iestādei/struktūrvienībai radusies neparedzēta ārkārtas situācija, avārijas darbi, neparedzēti papildus darbi/piegādes/pakalpojumi u.tml. steidzami risināmas situācijas, iestāde/struktūrvienība sagatavo pieteikumu neparedzētam iepirkumam (skat. 3.pielikumu) un iesniedz Kancelejas un personāla nodaļā. Reģistrēto pieteikumu izskata Pašvaldības izpilddirektors.</w:t>
      </w:r>
    </w:p>
    <w:p w14:paraId="1C49656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17. Pašvaldības izpilddirektors, iespējami īsā laikā, bet ne ilgāk kā 2 (divās) darba dienās, izskata neparedzētā iepirkuma pamatotību, objektīvu nepieciešamību, lietderību un finanšu pieejamību, un apstiprina vai noraida neparedzētā iepirkuma pieteikumu.</w:t>
      </w:r>
    </w:p>
    <w:p w14:paraId="46C4200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18. Pēc neparedzētā iepirkuma pieteikuma apstiprināšanas, to novīzē Iepirkumu nodaļai, kas konsolidē attiecīgo iepirkumu plānu un sagatavo iepirkuma dokumentus steidzamības kārtā.</w:t>
      </w:r>
    </w:p>
    <w:p w14:paraId="6D0D51F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19. Ja tiek secināts, ka neparedzēta iepirkumu organizēšana nav iespējama vēlamajā termiņā, tad iepirkumu speciālists nosaka citu iespējami īsāko laiku.</w:t>
      </w:r>
    </w:p>
    <w:p w14:paraId="330E79B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 Ja Iepirkumu nodaļa secina, ka neparedzētā iepirkuma pieteikums, pēc būtības, atbilst neieplānotā iepirkuma pazīmēm, iepirkumus tiek veikts atbilstoši neieplānotā iepirkuma nosacījumiem.</w:t>
      </w:r>
    </w:p>
    <w:p w14:paraId="4D5FA35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90B10BB"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2.3. Neieplānotie iepirkumi</w:t>
      </w:r>
    </w:p>
    <w:p w14:paraId="688DCFF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37118F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21. Ja iestāde/struktūrvienība, atsaucoties uz laika tūkumu, nezināšanu vai citu subjektīvu iemeslu, nav savlaicīgi saplānojusi visus tai nepieciešamos iepirkumus un tie nav bijuši iekļauti Publisko iepirkumu plānā vai Tirgus izpētes plānā, tad novēlota iepirkuma pieteikšana nav uzskatāma par steidzami risināmu situāciju. Par ārkārtas situāciju nav uzskatāmi arī tādi apstākļi, kā nepieciešamība apgūt piešķirto finansējumu vai izpildīt līgumu līdz noteiktam termiņam, ja par iepirkuma nepieciešamību ir bijis zināms jau savlaicīgi.</w:t>
      </w:r>
    </w:p>
    <w:p w14:paraId="44D89A5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Neieplānotais iepirkums ir iekļaujams attiecīgajā iepirkumu plānā vispārējā kārtībā tā, lai tas neradītu būtisku laika nobīdi sākotnēji plānotajiem iepirkumiem.</w:t>
      </w:r>
    </w:p>
    <w:p w14:paraId="44A511A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23. Ja neieplānoto iepirkumu nav iespējams iekļaut iepirkumu plānā vispārējā kārtībā, jo tā atlikšana Pašvaldībai var radīt negatīvu ietekmi (zaudējumus, sankcijas u.tml.), iepirkums tiek organizēts ārpus iepirkuma plāna kārtības pēc tam, kad iestāde/struktūrvienība ir ieguvusi to iestāžu saskaņojumus, kurām neieplānotā iepirkuma iekļaušana ārpus kārtas, radīs būtiskas iepirkuma līgumu slēgšanas termiņu nobīdes.</w:t>
      </w:r>
    </w:p>
    <w:p w14:paraId="0BA33A0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24. Neieplānota iepirkuma gadījumā, iestāde/struktūrvienība sagatavo attiecīgu pieteikumu (skat. 4.pielikumu) un iesniedz Kancelejas un personāla nodaļā. Reģistrētais pieteikums tiek novīzēts Iepirkumu nodaļai, kas pieteikumā norāda Pašvaldības iestādes, no kurām jāiegūst saskaņojums un papildināto pieteikumu izsniedz pieteicējam.</w:t>
      </w:r>
    </w:p>
    <w:p w14:paraId="0FF5791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25. Pēc visu saskaņojumu saņemšanas, neieplānotā iepirkuma pieteikums tiek atkārtoti iesniegts Iepirkumu nodaļai, kas konsolidē attiecīgo iepirkumu plānu.</w:t>
      </w:r>
    </w:p>
    <w:p w14:paraId="5732D4F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4222795"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 Iepirkumu organizēšanas kārtība</w:t>
      </w:r>
    </w:p>
    <w:p w14:paraId="3D555D0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EDE2CC9"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3.1. Publiskie iepirkumi</w:t>
      </w:r>
    </w:p>
    <w:p w14:paraId="7C68D5A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CDAA36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26. Publiskos iepirkumus organizē pastāvīgi funkcionējoša Iepirkumu komisija visām Pašvaldības iestādēm centralizēti, saskaņā ar Publisko iepirkumu plānu.</w:t>
      </w:r>
    </w:p>
    <w:p w14:paraId="4ABB273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highlight w:val="yellow"/>
          <w:lang w:eastAsia="ar-SA"/>
        </w:rPr>
      </w:pPr>
      <w:r w:rsidRPr="001328A2">
        <w:rPr>
          <w:rFonts w:ascii="Times New Roman" w:eastAsia="Times New Roman" w:hAnsi="Times New Roman" w:cs="Times New Roman"/>
          <w:sz w:val="24"/>
          <w:szCs w:val="24"/>
          <w:lang w:eastAsia="ar-SA"/>
        </w:rPr>
        <w:t>27. Balvu novada pašvaldības aģentūra “San-tex” publiskos iepirkumus organizē patstāvīgi.</w:t>
      </w:r>
    </w:p>
    <w:p w14:paraId="08DD4F4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28. Publisko iepirkumu norises kārtību, dokumentēšanas noteikumus, saturu un līgumcenu robežvērtības nosaka publiskos iepirkumus regulējošie normatīvie akti, kā arī Iepirkumu komisijas nolikums.</w:t>
      </w:r>
    </w:p>
    <w:p w14:paraId="2D37949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29. Ja publiskais iepirkums ir saistīts ar Eiropas Savienības fondu līdzfinansējumu, tā identifikācijas numurā (ID Nr.) iekļauj arī fonda abreviatūru. Atklātu konkursu identifikācijas numuriem var pievienot abreviatūru AK, lai varētu atšķirt tos no citiem iepirkumiem.</w:t>
      </w:r>
    </w:p>
    <w:p w14:paraId="484C1C0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30. Iepirkumu komisijas gala lēmums ar kuru tiek noteikts uzvarētājs Publisko iepirkumu likuma (turpmāk – PIL) 9.panta kartībā organizētajos iepirkumos, ir administratīvais akts. Tādējādi, minētajam lēmumam jāatbilst gan administratīvā akta formai un jāsatur administratīva akta sastāvdaļas, gan jāiekļauj PIL noteiktās norādes attiecībā uz 9.panta kartībā organizētā iepirkuma gala lēmumu.</w:t>
      </w:r>
    </w:p>
    <w:p w14:paraId="2ADB203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31. Ņemot vēra Administratīvā procesa likumā noteikto, ka administratīvais akts ir spēkā tik ilgi, līdz to atceļ, izpilda vai vairs nevar izpildīt sakarā ar faktisko vai tiesisko apstākļu maiņu, Iepirkumu komisijai, pieņemot jaunu gala lēmumu Publisko iepirkumu likuma 9.panta kartībā organizētajā iepirkumā, iepriekšējais lēmums ir jāatceļ – pretējā gadījumā spēkā ir abi Iepirkumu komisijas lēmumi.</w:t>
      </w:r>
    </w:p>
    <w:p w14:paraId="336FAD4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32. Pasūtītājs saziņai izvēlas tādu veidu, kas adresātam nodrošina pēc iespējas ātrāku informācijas saņemšanu. Ņemot vērā, ka publisko iepirkumu piedāvājumu iesniegšana notiek EIS, ieteicamākais saziņas veids ir caur EIS.</w:t>
      </w:r>
    </w:p>
    <w:p w14:paraId="5E56773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627982D"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3.2. Tirgus izpēte</w:t>
      </w:r>
    </w:p>
    <w:p w14:paraId="2805B61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E28401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33. Tirgus izpēti veic:</w:t>
      </w:r>
    </w:p>
    <w:p w14:paraId="6930809C"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33.1. Balvu novada administrācijai, pagastu un pilsētu pārvaldēm, Dzimtsarakstu nodaļai, Bāriņtiesai, Būvvaldei, Tautas/Kultūras namiem – Iepirkumu nodaļa;</w:t>
      </w:r>
    </w:p>
    <w:p w14:paraId="04C2C60E"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33.2. fondu līdzfinansētajiem projektiem – Iepirkumu nodaļa;</w:t>
      </w:r>
    </w:p>
    <w:p w14:paraId="3F34B159"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33.3. Pašvaldības iestādēm, kas nav minētas šo noteikumu 33.1.apakšpunktā – iestādes vadītājs vai ar tā rīkojumu nozīmētā atbildīgā persona.</w:t>
      </w:r>
    </w:p>
    <w:p w14:paraId="638467E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34. Tirgus izpēti veic preču, pakalpojumu iegādei un būvdarbu pasūtījumiem, ja to kopējā līgumcena ir EUR 1000,00 bez PVN vai lielāka, bet mazāka par</w:t>
      </w:r>
      <w:r w:rsidRPr="001328A2">
        <w:rPr>
          <w:rFonts w:ascii="Times New Roman" w:eastAsia="Times New Roman" w:hAnsi="Times New Roman" w:cs="Times New Roman"/>
          <w:i/>
          <w:iCs/>
          <w:sz w:val="24"/>
          <w:szCs w:val="24"/>
          <w:lang w:eastAsia="ar-SA"/>
        </w:rPr>
        <w:t xml:space="preserve"> </w:t>
      </w:r>
      <w:r w:rsidRPr="001328A2">
        <w:rPr>
          <w:rFonts w:ascii="Times New Roman" w:eastAsia="Times New Roman" w:hAnsi="Times New Roman" w:cs="Times New Roman"/>
          <w:sz w:val="24"/>
          <w:szCs w:val="24"/>
          <w:lang w:eastAsia="ar-SA"/>
        </w:rPr>
        <w:t>PIL noteikto līgumcenu robežām no kurām jāpiemēro minētajā likumā noteiktais regulējums.</w:t>
      </w:r>
    </w:p>
    <w:p w14:paraId="6992776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35. Pasūtītājs ir tiesīgs neveikt tirgus izpēti, ja plānotā piegādes vai pakalpojuma līgumcena ir mazāka par EUR 9999,99 bez PVN un uz to ir attiecināms viens no tālāk minētajiem gadījumiem:</w:t>
      </w:r>
    </w:p>
    <w:p w14:paraId="32FAD779" w14:textId="77777777" w:rsidR="001328A2" w:rsidRPr="005F702B"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5F702B">
        <w:rPr>
          <w:rFonts w:ascii="Times New Roman" w:eastAsia="Times New Roman" w:hAnsi="Times New Roman" w:cs="Times New Roman"/>
          <w:sz w:val="24"/>
          <w:szCs w:val="24"/>
          <w:lang w:eastAsia="ar-SA"/>
        </w:rPr>
        <w:t>35.1. līgums tiek slēgts par PIL minētajiem izņēmuma gadījumiem;</w:t>
      </w:r>
    </w:p>
    <w:p w14:paraId="5C2913DF" w14:textId="77777777" w:rsidR="001328A2" w:rsidRPr="005F702B" w:rsidRDefault="001328A2" w:rsidP="001328A2">
      <w:pPr>
        <w:suppressAutoHyphens/>
        <w:spacing w:after="0" w:line="240" w:lineRule="auto"/>
        <w:ind w:left="426"/>
        <w:jc w:val="both"/>
        <w:rPr>
          <w:rFonts w:ascii="Times New Roman" w:eastAsia="Times New Roman" w:hAnsi="Times New Roman" w:cs="Times New Roman"/>
          <w:sz w:val="24"/>
          <w:szCs w:val="24"/>
          <w:shd w:val="clear" w:color="auto" w:fill="FFFFFF"/>
          <w:lang w:eastAsia="ar-SA"/>
        </w:rPr>
      </w:pPr>
      <w:r w:rsidRPr="005F702B">
        <w:rPr>
          <w:rFonts w:ascii="Times New Roman" w:eastAsia="Times New Roman" w:hAnsi="Times New Roman" w:cs="Times New Roman"/>
          <w:sz w:val="24"/>
          <w:szCs w:val="24"/>
          <w:lang w:eastAsia="ar-SA"/>
        </w:rPr>
        <w:t xml:space="preserve">35.2. </w:t>
      </w:r>
      <w:r w:rsidRPr="005F702B">
        <w:rPr>
          <w:rFonts w:ascii="Times New Roman" w:eastAsia="Times New Roman" w:hAnsi="Times New Roman" w:cs="Times New Roman"/>
          <w:sz w:val="24"/>
          <w:szCs w:val="24"/>
          <w:shd w:val="clear" w:color="auto" w:fill="FFFFFF"/>
          <w:lang w:eastAsia="ar-SA"/>
        </w:rPr>
        <w:t>saskaņā ar ārējiem normatīvajiem aktiem, piegādātājam ir izņēmuma tiesības sniegt attiecīgo pakalpojumu;</w:t>
      </w:r>
    </w:p>
    <w:p w14:paraId="2EEC46D4" w14:textId="57EF743E" w:rsidR="001328A2" w:rsidRPr="005F702B" w:rsidRDefault="001328A2" w:rsidP="001328A2">
      <w:pPr>
        <w:suppressAutoHyphens/>
        <w:spacing w:after="0" w:line="240" w:lineRule="auto"/>
        <w:ind w:left="426"/>
        <w:jc w:val="both"/>
        <w:rPr>
          <w:rFonts w:ascii="Times New Roman" w:eastAsia="Times New Roman" w:hAnsi="Times New Roman" w:cs="Times New Roman"/>
          <w:sz w:val="24"/>
          <w:szCs w:val="24"/>
          <w:shd w:val="clear" w:color="auto" w:fill="FFFFFF"/>
          <w:lang w:eastAsia="ar-SA"/>
        </w:rPr>
      </w:pPr>
      <w:r w:rsidRPr="005F702B">
        <w:rPr>
          <w:rFonts w:ascii="Times New Roman" w:eastAsia="Times New Roman" w:hAnsi="Times New Roman" w:cs="Times New Roman"/>
          <w:sz w:val="24"/>
          <w:szCs w:val="24"/>
          <w:shd w:val="clear" w:color="auto" w:fill="FFFFFF"/>
          <w:lang w:eastAsia="ar-SA"/>
        </w:rPr>
        <w:t xml:space="preserve">35.3. </w:t>
      </w:r>
      <w:r w:rsidRPr="005F702B">
        <w:rPr>
          <w:rFonts w:ascii="Times New Roman" w:eastAsia="Calibri" w:hAnsi="Times New Roman" w:cs="Times New Roman"/>
          <w:sz w:val="24"/>
          <w:szCs w:val="24"/>
        </w:rPr>
        <w:t>mūzikas instrumentu remont</w:t>
      </w:r>
      <w:r w:rsidR="00376032">
        <w:rPr>
          <w:rFonts w:ascii="Times New Roman" w:eastAsia="Calibri" w:hAnsi="Times New Roman" w:cs="Times New Roman"/>
          <w:sz w:val="24"/>
          <w:szCs w:val="24"/>
        </w:rPr>
        <w:t xml:space="preserve">s </w:t>
      </w:r>
      <w:r w:rsidRPr="005F702B">
        <w:rPr>
          <w:rFonts w:ascii="Times New Roman" w:eastAsia="Calibri" w:hAnsi="Times New Roman" w:cs="Times New Roman"/>
          <w:sz w:val="24"/>
          <w:szCs w:val="24"/>
        </w:rPr>
        <w:t>/</w:t>
      </w:r>
      <w:r w:rsidR="00376032">
        <w:rPr>
          <w:rFonts w:ascii="Times New Roman" w:eastAsia="Calibri" w:hAnsi="Times New Roman" w:cs="Times New Roman"/>
          <w:sz w:val="24"/>
          <w:szCs w:val="24"/>
        </w:rPr>
        <w:t xml:space="preserve"> </w:t>
      </w:r>
      <w:r w:rsidRPr="005F702B">
        <w:rPr>
          <w:rFonts w:ascii="Times New Roman" w:eastAsia="Calibri" w:hAnsi="Times New Roman" w:cs="Times New Roman"/>
          <w:sz w:val="24"/>
          <w:szCs w:val="24"/>
        </w:rPr>
        <w:t>labošan</w:t>
      </w:r>
      <w:r w:rsidR="00376032">
        <w:rPr>
          <w:rFonts w:ascii="Times New Roman" w:eastAsia="Calibri" w:hAnsi="Times New Roman" w:cs="Times New Roman"/>
          <w:sz w:val="24"/>
          <w:szCs w:val="24"/>
        </w:rPr>
        <w:t>a</w:t>
      </w:r>
      <w:r w:rsidRPr="005F702B">
        <w:rPr>
          <w:rFonts w:ascii="Times New Roman" w:eastAsia="Calibri" w:hAnsi="Times New Roman" w:cs="Times New Roman"/>
          <w:sz w:val="24"/>
          <w:szCs w:val="24"/>
        </w:rPr>
        <w:t>, skaņošan</w:t>
      </w:r>
      <w:r w:rsidR="00376032">
        <w:rPr>
          <w:rFonts w:ascii="Times New Roman" w:eastAsia="Calibri" w:hAnsi="Times New Roman" w:cs="Times New Roman"/>
          <w:sz w:val="24"/>
          <w:szCs w:val="24"/>
        </w:rPr>
        <w:t>a</w:t>
      </w:r>
      <w:r w:rsidRPr="005F702B">
        <w:rPr>
          <w:rFonts w:ascii="Times New Roman" w:eastAsia="Calibri" w:hAnsi="Times New Roman" w:cs="Times New Roman"/>
          <w:sz w:val="24"/>
          <w:szCs w:val="24"/>
        </w:rPr>
        <w:t xml:space="preserve"> un</w:t>
      </w:r>
      <w:r w:rsidR="00376032">
        <w:rPr>
          <w:rFonts w:ascii="Times New Roman" w:eastAsia="Calibri" w:hAnsi="Times New Roman" w:cs="Times New Roman"/>
          <w:sz w:val="24"/>
          <w:szCs w:val="24"/>
        </w:rPr>
        <w:t xml:space="preserve"> </w:t>
      </w:r>
      <w:r w:rsidRPr="005F702B">
        <w:rPr>
          <w:rFonts w:ascii="Times New Roman" w:eastAsia="Calibri" w:hAnsi="Times New Roman" w:cs="Times New Roman"/>
          <w:sz w:val="24"/>
          <w:szCs w:val="24"/>
        </w:rPr>
        <w:t>/</w:t>
      </w:r>
      <w:r w:rsidR="00376032">
        <w:rPr>
          <w:rFonts w:ascii="Times New Roman" w:eastAsia="Calibri" w:hAnsi="Times New Roman" w:cs="Times New Roman"/>
          <w:sz w:val="24"/>
          <w:szCs w:val="24"/>
        </w:rPr>
        <w:t xml:space="preserve"> </w:t>
      </w:r>
      <w:r w:rsidRPr="005F702B">
        <w:rPr>
          <w:rFonts w:ascii="Times New Roman" w:eastAsia="Calibri" w:hAnsi="Times New Roman" w:cs="Times New Roman"/>
          <w:sz w:val="24"/>
          <w:szCs w:val="24"/>
        </w:rPr>
        <w:t>vai regulēšan</w:t>
      </w:r>
      <w:r w:rsidR="00376032">
        <w:rPr>
          <w:rFonts w:ascii="Times New Roman" w:eastAsia="Calibri" w:hAnsi="Times New Roman" w:cs="Times New Roman"/>
          <w:sz w:val="24"/>
          <w:szCs w:val="24"/>
        </w:rPr>
        <w:t>a</w:t>
      </w:r>
      <w:r w:rsidRPr="005F702B">
        <w:rPr>
          <w:rFonts w:ascii="Times New Roman" w:eastAsia="Calibri" w:hAnsi="Times New Roman" w:cs="Times New Roman"/>
          <w:sz w:val="24"/>
          <w:szCs w:val="24"/>
        </w:rPr>
        <w:t>.</w:t>
      </w:r>
    </w:p>
    <w:p w14:paraId="3965ED5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36. Tirgus izpētes identifikācijas numurā (ID Nr.) tiek ietverts pasūtītāja nosaukuma saīsinājums, tirgus izpētes abreviatūra TI, tirgus izpētes veikšanas gads un kārtas numurs. Ja tirgus izpēte ir saistīts ar Eiropas Savienības fondu līdzfinansējumu, tā identifikācijas numurā iekļauj arī fonda abreviatūru, piemēram, ID Nr. BNP TI 2021/1/ERAF.</w:t>
      </w:r>
    </w:p>
    <w:p w14:paraId="164DD5A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37. Tirgus izpētes kritēriji ir “zemākā cena” vai “saimnieciski visizdevīgākais piedāvājums”. Kritērija “zemākā cena” gadījumā </w:t>
      </w:r>
      <w:r w:rsidRPr="001328A2">
        <w:rPr>
          <w:rFonts w:ascii="Times New Roman" w:eastAsia="Times New Roman" w:hAnsi="Times New Roman" w:cs="Times New Roman"/>
          <w:sz w:val="24"/>
          <w:szCs w:val="24"/>
          <w:shd w:val="clear" w:color="auto" w:fill="FFFFFF"/>
          <w:lang w:eastAsia="ar-SA"/>
        </w:rPr>
        <w:t xml:space="preserve">piedāvājumu salīdzināšanai un novērtēšanai tiek izmantota tikai cena, kritērija </w:t>
      </w:r>
      <w:r w:rsidRPr="001328A2">
        <w:rPr>
          <w:rFonts w:ascii="Times New Roman" w:eastAsia="Times New Roman" w:hAnsi="Times New Roman" w:cs="Times New Roman"/>
          <w:sz w:val="24"/>
          <w:szCs w:val="24"/>
          <w:lang w:eastAsia="ar-SA"/>
        </w:rPr>
        <w:t xml:space="preserve">“saimnieciski visizdevīgākais piedāvājums” gadījumā – tirgus izpētes veicējs izstrādā saimnieciski visizdevīgākā kritērija aprēķina algoritmu un par saimnieciski visizdevīgāko </w:t>
      </w:r>
      <w:r w:rsidRPr="001328A2">
        <w:rPr>
          <w:rFonts w:ascii="Times New Roman" w:eastAsia="Times New Roman" w:hAnsi="Times New Roman" w:cs="Times New Roman"/>
          <w:sz w:val="24"/>
          <w:szCs w:val="24"/>
          <w:shd w:val="clear" w:color="auto" w:fill="FFFFFF"/>
          <w:lang w:eastAsia="ar-SA"/>
        </w:rPr>
        <w:t>atzīst to piedāvājumu, kurš, pēc aprēķinu veikšanas / apkopošanas, ieguvis visaugstāko novērtējumu.</w:t>
      </w:r>
    </w:p>
    <w:p w14:paraId="430B2FD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 Iespējamie tirgus izpētes veidi:</w:t>
      </w:r>
    </w:p>
    <w:p w14:paraId="1F37AE84"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38.1. publikācijas ievietošana Balvu novada pašvaldības mājas lapas </w:t>
      </w:r>
      <w:hyperlink r:id="rId9"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(tirgus izpētes veicējs sagatavo publikāciju un nosūta publicēšanai Sabiedrisko attiecību nodaļai);</w:t>
      </w:r>
    </w:p>
    <w:p w14:paraId="362EBC25"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38.2. publikācijas ievietošana iepirkumu atbalsta mājas lapā Iepirkumi.lv </w:t>
      </w:r>
      <w:hyperlink r:id="rId10"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(publikācijas ievietošanu nodrošina tirgus izpētes veicējs, aizpildot minētajā </w:t>
      </w:r>
      <w:proofErr w:type="spellStart"/>
      <w:r w:rsidRPr="001328A2">
        <w:rPr>
          <w:rFonts w:ascii="Times New Roman" w:eastAsia="Times New Roman" w:hAnsi="Times New Roman" w:cs="Times New Roman"/>
          <w:sz w:val="24"/>
          <w:szCs w:val="24"/>
          <w:lang w:eastAsia="ar-SA"/>
        </w:rPr>
        <w:t>internetvietnē</w:t>
      </w:r>
      <w:proofErr w:type="spellEnd"/>
      <w:r w:rsidRPr="001328A2">
        <w:rPr>
          <w:rFonts w:ascii="Times New Roman" w:eastAsia="Times New Roman" w:hAnsi="Times New Roman" w:cs="Times New Roman"/>
          <w:sz w:val="24"/>
          <w:szCs w:val="24"/>
          <w:lang w:eastAsia="ar-SA"/>
        </w:rPr>
        <w:t xml:space="preserve"> iepirkumu izsludināšanas veidni);</w:t>
      </w:r>
    </w:p>
    <w:p w14:paraId="39F4A824"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38.3. sarakste (jebkādā formā) ar vismaz 3 (trim) piegādātājiem, kuriem ir tāda kvalifikācija, kas pēc iespējas līdzinās tai kvalifikācijai, ko pasūtītājs ir paredzējis izvirzīt pretendentam tirgus izpētes ietvaros;</w:t>
      </w:r>
    </w:p>
    <w:p w14:paraId="79E3389A"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38.4. telefoniska piegādātāju aptauja, sniedzot piegādātājam informāciju par būtiskajiem līguma nosacījumiem;</w:t>
      </w:r>
    </w:p>
    <w:p w14:paraId="1CFF6FBF"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38.5. tiešsaistes aptauja, paredzot noteiktu aizpildīšanas laiku, kas izveidota un nosūtīta piegādātājiem, ņemot vērā konkrēto vajadzību;</w:t>
      </w:r>
    </w:p>
    <w:p w14:paraId="0E6EB959"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38.6. brošūras, bukleti, katalogi u.c. veida dokumenti, kuros ir ietverti piegādātāju piedāvājumi.</w:t>
      </w:r>
    </w:p>
    <w:p w14:paraId="48C93F5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39. Tirgus izpētes publikācijas / sarakstes / aptaujas sagatavošanai tirgus izpētes veicējs izmanto tirgus izpētes veidlapu (skat 1.pielikumu), ko pielāgo pēc nepieciešamības.</w:t>
      </w:r>
    </w:p>
    <w:p w14:paraId="6B8F7BF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40. Minimālais laiks, ko pasūtītājs nosaka tirgus izpētes piedāvājumu iesniegšanai – 3 (trīs) darba dienas piegāžu un pakalpojumu iepirkumu gadījumā un 5 (piecas) darba dienas būvdarbu iepirkumu gadījumā.</w:t>
      </w:r>
    </w:p>
    <w:p w14:paraId="7A9395A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41. Pašvaldības iestādēm, kas tirgus izpētes veic patstāvīgi, nav pienākums iestāžu sagatavotos tirgus izpētes dokumentus saskaņot ar Iepirkumu nodaļu, bet, nepieciešamības gadījumos, tās ir tiesīgas saņemt Iepirkumu nodaļas konsultācijas un juridisko atbalstu.</w:t>
      </w:r>
    </w:p>
    <w:p w14:paraId="0AE05F1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 Par tirgus izpētes tehniskās specifikācijas sagatavošanu / izstrādi atbild pasūtītājs. Būvdarbu līgumu gadījumā tehniskās specifikācijas sagatavošanas iespējamie avoti var būt:</w:t>
      </w:r>
    </w:p>
    <w:p w14:paraId="5CABC25A"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42.1. būvprojekta tehniski-ekonomiskais pamatojums;</w:t>
      </w:r>
    </w:p>
    <w:p w14:paraId="444BD2DB"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42.2. sertificēta speciālista sagatavots izmaksu aprēķins atbilstoši Latvijas būvnormatīviem (LBN);</w:t>
      </w:r>
    </w:p>
    <w:p w14:paraId="2BE5056F"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42.3. būvdarbu, kuriem netiek izstrādāts tehniskais projekts – sertificēta speciālista veikta objekta novērtējuma rezultātā sagatavots aprēķins (tāme).</w:t>
      </w:r>
    </w:p>
    <w:p w14:paraId="0C0E400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43. Ja šo noteikumu 42.punkta apakšpunktos minētie dokumenti ir vecāki par 12 (divpadsmit) mēnešiem, pasūtītājs vai tā pieaicināts eksperts aktualizē dokumentus, izmantojot, piemēram, statistikas datos noteiktos koeficientus par būvdarbu un būvmateriālu cenu sadārdzinājumu vai samazinājumu.</w:t>
      </w:r>
    </w:p>
    <w:p w14:paraId="19BC0C9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44. Pasūtītājs nodrošina saņemto tirgus izpētes piedāvājumu reģistrēšanu dokumentu vadības sistēmā.</w:t>
      </w:r>
    </w:p>
    <w:p w14:paraId="5E3AC1F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 Tirgus izpēti dokumentē. Iespējamie tirgus izpētes dokumentēšanas veidi:</w:t>
      </w:r>
    </w:p>
    <w:p w14:paraId="0F30B9F1"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45.1. sarakstes ar piegādātājiem izdrukas (gan pasūtītāja / tirgus izpētes veicēja sūtītā informācija, gan piegādātāju sniegtās atbildes / piedāvājumi);</w:t>
      </w:r>
    </w:p>
    <w:p w14:paraId="5B59FA69"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45.2. ja ir veikta telefonaptauja – sarunas apkopojums, kurā tiek norādīts reģistrētais telefonsarunas laiks, telefona numurs, pretendenta vārds un uzvārds / nosaukums,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 piedāvātā cena, piedāvājuma iesniegšanas datums, ja tas nesakrīt ar veiktās telefonsarunas datumu, kā arī apliecinājums, ka piegādātājs ir informēts par būtiskākajiem līguma izpildei izvirzītajiem nosacījumiem;</w:t>
      </w:r>
    </w:p>
    <w:p w14:paraId="25E88043"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45.3. ja tirgus izpēte veikta, izmantojot internetā publiski pieejamos piegādātāju </w:t>
      </w:r>
      <w:proofErr w:type="spellStart"/>
      <w:r w:rsidRPr="001328A2">
        <w:rPr>
          <w:rFonts w:ascii="Times New Roman" w:eastAsia="Times New Roman" w:hAnsi="Times New Roman" w:cs="Times New Roman"/>
          <w:sz w:val="24"/>
          <w:szCs w:val="24"/>
          <w:lang w:eastAsia="ar-SA"/>
        </w:rPr>
        <w:t>komercpiedāvājumus</w:t>
      </w:r>
      <w:proofErr w:type="spellEnd"/>
      <w:r w:rsidRPr="001328A2">
        <w:rPr>
          <w:rFonts w:ascii="Times New Roman" w:eastAsia="Times New Roman" w:hAnsi="Times New Roman" w:cs="Times New Roman"/>
          <w:sz w:val="24"/>
          <w:szCs w:val="24"/>
          <w:lang w:eastAsia="ar-SA"/>
        </w:rPr>
        <w:t xml:space="preserve"> – izdrukas no tīmekļa vietnes, kurā piedāvājumi ievietoti; izdrukai jāsatur norāde uz aplūkotās tīmekļa vietnes adresi, datumu un laiku;</w:t>
      </w:r>
    </w:p>
    <w:p w14:paraId="638D5651"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45.4. brošūras, bukleti, katalogi u.c. veida dokumenti, kuros ir ietverta informācija par preces vai pakalpojuma cenu un tehniskajiem parametriem;</w:t>
      </w:r>
    </w:p>
    <w:p w14:paraId="4035424F"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45.5. tiešsaistes aptaujas gadījumā – saglabāts aptaujas fails un saņemtie aptaujas rezultāti, fiksējot arī laiku un datumu.</w:t>
      </w:r>
    </w:p>
    <w:p w14:paraId="563DA53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46. Tirgus izpētes veicējs tirgus izpētes procesa un rezultātu dokumentēšanai izmanto tirgus izpētes rezultātu apkopošanas veidlapu (skat 2.pielikumu), ko pielāgo pēc nepieciešamības. Tirgus izpētes rezultātu apkopojumam pielikumā pievieno šo noteikumu 45.punkta apakšpunktos minētās attiecīgās izdrukas vai dokumentus.</w:t>
      </w:r>
    </w:p>
    <w:p w14:paraId="15F82AF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47. Visos tirgus izpētes gadījumos ieteicams iegūt vismaz 3 (trīs) pretendentu piedāvājumus. </w:t>
      </w:r>
      <w:r w:rsidRPr="001328A2">
        <w:rPr>
          <w:rFonts w:ascii="Times New Roman" w:eastAsia="Calibri" w:hAnsi="Times New Roman" w:cs="Times New Roman"/>
          <w:sz w:val="24"/>
          <w:szCs w:val="24"/>
          <w:lang w:eastAsia="ar-SA"/>
        </w:rPr>
        <w:t>Ja līdz noteiktajam piedāvājumu iesniegšanas termiņam tiek iesniegti mazāk kā 3 (trīs) piedāvājumi, tirgus izpētes veicējs rīkojas šādā secībā:</w:t>
      </w:r>
    </w:p>
    <w:p w14:paraId="6C95F6FC" w14:textId="77777777"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47.1. pagarina piedāvājumu iesniegšanas termiņu;</w:t>
      </w:r>
    </w:p>
    <w:p w14:paraId="503121E6" w14:textId="77777777"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47.2.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07EE543E" w14:textId="77777777"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 xml:space="preserve">47.3.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11"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5D22804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48. Tirgus izpētes veicējam nav pienākums veikt pilnīgi visas šo noteikumu 47.punkta apakšpunktos norādītās darbības, ja 3 (trīs) pretendentu piedāvājumi tiek saņemti pirms vēl ir secīgi veiktas visas 47.punkta apakšpunktos norādītās darbības.</w:t>
      </w:r>
    </w:p>
    <w:p w14:paraId="0F9FEEA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49. Ja tirgus izpētes veicējam, secīgi veicot šo noteikumu 47.punkta apakšpunktos norādītās darbības, nav izdevies iegūt informāciju par vismaz 3 (trim) piegādātājiem, tirgus izpētes veicējs izdara izvēli no 2 (diviem) pretendentiem vai slēdz iepirkuma līgumu ar vienīgo pretendentu, tirgus izpētes rezultātu apkopojumā attiecīgi aprakstot tirgus izpētes gaitu, izveidojušās situācijas īpašo raksturu un pamatojot izdarīto izvēli.</w:t>
      </w:r>
    </w:p>
    <w:p w14:paraId="05931B6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50. Ja izslidinātās tirgus izpētes dokumentos ir nepieciešams veikt izmaiņas, tirgus izpētes veicējs pārtrauc tirgus izpēti, izdara nepieciešamās izmaiņas un izsludina tirgus izpēti no jauna. Grozījumu veikšana jau izsludinātās tirgus izpētes ietvaros nav pieļaujama. </w:t>
      </w:r>
    </w:p>
    <w:p w14:paraId="778E90EF"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51. Tirgus izpētes veicējs ir tiesīgs jebkurā brīdī pārtraukt tirgus izpēti, veikt izmaiņas tirgus izpētes nosacījumos / dokumentos un rīkot jaunu tirgus izpēti.</w:t>
      </w:r>
    </w:p>
    <w:p w14:paraId="335B173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52. Ja tirgus izpētes veicējam nav iespējams iegūt informāciju par vismaz 3 (trim) piegādātājiem, jo nepieciešamajam pakalpojumam vai precei ir īpašs raksturs un to sniedz viens vai divi preču vai pakalpojuma sniedzēji, tirgus izpētes veicējam ir jāsniedz attiecīgs pamatojums, aprakstot šī pakalpojuma vai preces īpašo raksturu un cenu, kā arī norādot konkrētus preces vai pakalpojuma sniedzējus.</w:t>
      </w:r>
    </w:p>
    <w:p w14:paraId="48964C2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53.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48F476B1"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54. Pasūtītājs ir tiesīgs neslēgt iepirkuma līgumu, ja tam ir objektīvs pamatojums. Tirgus izpētes rezultāti ir saistoši pasūtītājam, ja tiek slēgts iepirkuma līgums.</w:t>
      </w:r>
    </w:p>
    <w:p w14:paraId="657A4E2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55.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015E114"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56. 3 (trīs) darba dienu laikā pēc tirgus izpētes noslēgšanās, t.sk., tirgus izpētes pārtraukšanas vai izbeigšanas, tirgus izpētes veicējs paziņo par tās rezultātiem:</w:t>
      </w:r>
    </w:p>
    <w:p w14:paraId="02686FBF" w14:textId="77777777" w:rsidR="001328A2" w:rsidRPr="001328A2" w:rsidRDefault="001328A2" w:rsidP="001328A2">
      <w:pPr>
        <w:widowControl w:val="0"/>
        <w:overflowPunct w:val="0"/>
        <w:autoSpaceDE w:val="0"/>
        <w:autoSpaceDN w:val="0"/>
        <w:adjustRightInd w:val="0"/>
        <w:spacing w:after="0" w:line="240" w:lineRule="auto"/>
        <w:ind w:left="426"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56.1. ievieto informāciju Balvu novada pašvaldības mājas lapas </w:t>
      </w:r>
      <w:hyperlink r:id="rId12"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7B939DB1"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69158F0E"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7B1DF150"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46BF731D"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39AFEC7D"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56.2.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D103FCB"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636C140E"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444A3799"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6E43D29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AF35EF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58F4835"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lastRenderedPageBreak/>
        <w:t>3.3. Vienkāršotās iegādes</w:t>
      </w:r>
    </w:p>
    <w:p w14:paraId="04D1D34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0A2085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57. Vienkāršotās iegādes Pašvaldības iestādes veic patstāvīgi.</w:t>
      </w:r>
    </w:p>
    <w:p w14:paraId="6327572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58. Vienkāršotās iegādes veic preču, pakalpojumu iegādei un būvdarbu pasūtījumiem, ja to kopējā līgumcena nesasniedz EUR 1000,00 bez PVN.</w:t>
      </w:r>
    </w:p>
    <w:p w14:paraId="774894E4" w14:textId="77777777" w:rsidR="001328A2" w:rsidRPr="001328A2" w:rsidRDefault="001328A2" w:rsidP="001328A2">
      <w:pPr>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59. Pašvaldības iestādes ir tiesīgas realizēt vienkāršotās iegādes, t.sk., fondu līdzfinansētajiem projektiem, neslēdzot iepirkumu līgumus, bet attiecīgā darījuma ietvaros saņemot no piegādātājiem atbilstošus rēķinus, pavadzīmes vai citus darījumu attaisnojošus dokumentus vai slēgt līgumus bez tirgus izpētes veikšanas.</w:t>
      </w:r>
    </w:p>
    <w:p w14:paraId="3684ECE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4825B47"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3.4. Iepirkumi EIS e-pasūtījumu apakšsistēmā</w:t>
      </w:r>
    </w:p>
    <w:p w14:paraId="37F46D1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709CAF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60. </w:t>
      </w:r>
      <w:r w:rsidRPr="001328A2">
        <w:rPr>
          <w:rFonts w:ascii="Times New Roman" w:eastAsia="Times New Roman" w:hAnsi="Times New Roman" w:cs="Times New Roman"/>
          <w:sz w:val="24"/>
          <w:szCs w:val="24"/>
          <w:shd w:val="clear" w:color="auto" w:fill="FFFFFF"/>
          <w:lang w:eastAsia="ar-SA"/>
        </w:rPr>
        <w:t xml:space="preserve">Standarta preču un pakalpojumu iegādi </w:t>
      </w:r>
      <w:r w:rsidRPr="001328A2">
        <w:rPr>
          <w:rFonts w:ascii="Times New Roman" w:eastAsia="Times New Roman" w:hAnsi="Times New Roman" w:cs="Times New Roman"/>
          <w:iCs/>
          <w:sz w:val="24"/>
          <w:szCs w:val="24"/>
          <w:lang w:eastAsia="ar-SA"/>
        </w:rPr>
        <w:t xml:space="preserve">EIS Balvu novada pašvaldības pircēja profila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pasūtījumu apakšsistēmā var veikt:</w:t>
      </w:r>
    </w:p>
    <w:p w14:paraId="0DBC6E1A"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60.1. Iepirkumu nodaļa;</w:t>
      </w:r>
    </w:p>
    <w:p w14:paraId="10D8A567"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60.2. Informācijas tehnoloģijas nodaļa;</w:t>
      </w:r>
    </w:p>
    <w:p w14:paraId="624E1E9B" w14:textId="7777777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60.3. Attīstības un plānošanas nodaļa;</w:t>
      </w:r>
    </w:p>
    <w:p w14:paraId="69F9175E" w14:textId="159E4F57" w:rsidR="001328A2" w:rsidRPr="001328A2" w:rsidRDefault="001328A2" w:rsidP="001328A2">
      <w:pPr>
        <w:suppressAutoHyphens/>
        <w:spacing w:after="0" w:line="240" w:lineRule="auto"/>
        <w:ind w:left="426"/>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60.</w:t>
      </w:r>
      <w:r w:rsidR="00FE1400">
        <w:rPr>
          <w:rFonts w:ascii="Times New Roman" w:eastAsia="Times New Roman" w:hAnsi="Times New Roman" w:cs="Times New Roman"/>
          <w:sz w:val="24"/>
          <w:szCs w:val="24"/>
          <w:lang w:eastAsia="ar-SA"/>
        </w:rPr>
        <w:t>4</w:t>
      </w:r>
      <w:r w:rsidRPr="001328A2">
        <w:rPr>
          <w:rFonts w:ascii="Times New Roman" w:eastAsia="Times New Roman" w:hAnsi="Times New Roman" w:cs="Times New Roman"/>
          <w:sz w:val="24"/>
          <w:szCs w:val="24"/>
          <w:lang w:eastAsia="ar-SA"/>
        </w:rPr>
        <w:t>. Pašvaldības</w:t>
      </w:r>
      <w:r w:rsidRPr="001328A2">
        <w:rPr>
          <w:rFonts w:ascii="Times New Roman" w:eastAsia="Times New Roman" w:hAnsi="Times New Roman" w:cs="Times New Roman"/>
          <w:sz w:val="24"/>
          <w:szCs w:val="24"/>
          <w:shd w:val="clear" w:color="auto" w:fill="FFFFFF"/>
          <w:lang w:eastAsia="ar-SA"/>
        </w:rPr>
        <w:t xml:space="preserve"> iestāžu </w:t>
      </w:r>
      <w:r w:rsidRPr="001328A2">
        <w:rPr>
          <w:rFonts w:ascii="Times New Roman" w:eastAsia="Times New Roman" w:hAnsi="Times New Roman" w:cs="Times New Roman"/>
          <w:sz w:val="24"/>
          <w:szCs w:val="24"/>
          <w:lang w:eastAsia="ar-SA"/>
        </w:rPr>
        <w:t xml:space="preserve">darbinieki, kuriem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pasūtījumu apakšsistēmas </w:t>
      </w:r>
      <w:r w:rsidRPr="001328A2">
        <w:rPr>
          <w:rFonts w:ascii="Times New Roman" w:eastAsia="Times New Roman" w:hAnsi="Times New Roman" w:cs="Times New Roman"/>
          <w:sz w:val="24"/>
          <w:szCs w:val="24"/>
          <w:shd w:val="clear" w:color="auto" w:fill="FFFFFF"/>
          <w:lang w:eastAsia="ar-SA"/>
        </w:rPr>
        <w:t>lietošanas tiesības ir piešķīrusi Balvu novada administrācija</w:t>
      </w:r>
      <w:r w:rsidRPr="001328A2">
        <w:rPr>
          <w:rFonts w:ascii="Times New Roman" w:eastAsia="Times New Roman" w:hAnsi="Times New Roman" w:cs="Times New Roman"/>
          <w:sz w:val="24"/>
          <w:szCs w:val="24"/>
          <w:lang w:eastAsia="ar-SA"/>
        </w:rPr>
        <w:t>.</w:t>
      </w:r>
    </w:p>
    <w:p w14:paraId="1402630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61. Pašvaldības iestādes, iepirkumu veikšanai e-pasūtījumu apakšsistēmā, ir tiesīgas reģistrēties EIS kā patstāvīgi dalībnieki.</w:t>
      </w:r>
    </w:p>
    <w:p w14:paraId="3A9E541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62. Pašvaldības iestādēm ir pienākums preces un pakalpojumus iegādāties EIS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pasūtījumu apakšsistēmā, ja attiecīgās preces vai pakalpojumi ietilpst </w:t>
      </w:r>
      <w:r w:rsidRPr="001328A2">
        <w:rPr>
          <w:rFonts w:ascii="Times New Roman" w:eastAsia="Times New Roman" w:hAnsi="Times New Roman" w:cs="Times New Roman"/>
          <w:sz w:val="24"/>
          <w:szCs w:val="24"/>
          <w:shd w:val="clear" w:color="auto" w:fill="FFFFFF"/>
          <w:lang w:eastAsia="ar-SA"/>
        </w:rPr>
        <w:t xml:space="preserve">Ministru kabineta 28.02.2017. noteikumu Nr.108 “Publisko elektronisko iepirkumu noteikumi” 1.pielikuma </w:t>
      </w:r>
      <w:r w:rsidRPr="001328A2">
        <w:rPr>
          <w:rFonts w:ascii="Times New Roman" w:eastAsia="Times New Roman" w:hAnsi="Times New Roman" w:cs="Times New Roman"/>
          <w:sz w:val="24"/>
          <w:szCs w:val="24"/>
          <w:lang w:eastAsia="ar-SA"/>
        </w:rPr>
        <w:t xml:space="preserve">“Preču un pakalpojumu grupas un tām piesaistītās centralizēto iepirkumu institūcijas” </w:t>
      </w:r>
      <w:r w:rsidRPr="001328A2">
        <w:rPr>
          <w:rFonts w:ascii="Times New Roman" w:eastAsia="Times New Roman" w:hAnsi="Times New Roman" w:cs="Times New Roman"/>
          <w:sz w:val="24"/>
          <w:szCs w:val="24"/>
          <w:shd w:val="clear" w:color="auto" w:fill="FFFFFF"/>
          <w:lang w:eastAsia="ar-SA"/>
        </w:rPr>
        <w:t>noteiktajās preču un pakalpojumu grupās un to līgumcena 12 (divpadsmit) mēnešu laikā attiecīgajā preču vai pakalpojumu grupā ir EUR 10 000,00 bez PVN vai lielāka.</w:t>
      </w:r>
    </w:p>
    <w:p w14:paraId="670BFD6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63. Iestādes vadītājs vai Pašvaldības izpilddirektors ar rīkojumu piešķir konkrētām personām EIS lietotāju lomas: “administrators”, “iepircējs”, “apstiprinātājs” un “saņēmējs”.</w:t>
      </w:r>
    </w:p>
    <w:p w14:paraId="5205EBA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64. “Iepircēja” un “saņēmēja” lomu var veikt viena persona. Mazās iestādēs, efektīvākam darbam, visas EIS lietotāju lomas var piešķirt vienai personai.</w:t>
      </w:r>
    </w:p>
    <w:p w14:paraId="482D5FB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65. </w:t>
      </w:r>
      <w:r w:rsidRPr="001328A2">
        <w:rPr>
          <w:rFonts w:ascii="Times New Roman" w:eastAsia="SimSun" w:hAnsi="Times New Roman" w:cs="Times New Roman"/>
          <w:sz w:val="24"/>
          <w:szCs w:val="24"/>
          <w:lang w:eastAsia="zh-CN"/>
        </w:rPr>
        <w:t xml:space="preserve">Ja pasūtītājam nepieciešamā prece vai pakalpojums ir specifisks un nav atrodama kādā no e-pasūtījumiem, pasūtītājs ir tiesīgs iegādāties šo preci vai pakalpojumu ārpus e-pasūtījumiem, ievērojot Publiskā iepirkumu likuma prasības. Šajā gadījumā pasūtītājs, pirms publiskā iepirkuma organizēšanas, elektroniski sazinās ar </w:t>
      </w:r>
      <w:r w:rsidRPr="001328A2">
        <w:rPr>
          <w:rFonts w:ascii="Times New Roman" w:eastAsia="Times New Roman" w:hAnsi="Times New Roman" w:cs="Times New Roman"/>
          <w:sz w:val="24"/>
          <w:szCs w:val="24"/>
          <w:lang w:eastAsia="ar-SA"/>
        </w:rPr>
        <w:t>Valsts reģionālās attīstības aģentūras Elektronisko iepirkumu departamentu, lūdzot sniegt rakstveida apstiprinājumu, ka pasūtītājam nepieciešamā prece nav atrodama e-pasūtījumos.</w:t>
      </w:r>
    </w:p>
    <w:p w14:paraId="0FBD1233" w14:textId="77777777" w:rsidR="001328A2" w:rsidRPr="001328A2" w:rsidRDefault="001328A2" w:rsidP="001328A2">
      <w:pPr>
        <w:shd w:val="clear" w:color="auto" w:fill="FFFFFF"/>
        <w:spacing w:after="0" w:line="240" w:lineRule="auto"/>
        <w:jc w:val="both"/>
        <w:rPr>
          <w:rFonts w:ascii="Times New Roman" w:eastAsia="SimSun" w:hAnsi="Times New Roman" w:cs="Times New Roman"/>
          <w:sz w:val="24"/>
          <w:szCs w:val="24"/>
          <w:lang w:eastAsia="zh-CN"/>
        </w:rPr>
      </w:pPr>
      <w:r w:rsidRPr="001328A2">
        <w:rPr>
          <w:rFonts w:ascii="Times New Roman" w:eastAsia="SimSun" w:hAnsi="Times New Roman" w:cs="Times New Roman"/>
          <w:sz w:val="24"/>
          <w:szCs w:val="24"/>
          <w:lang w:eastAsia="zh-CN"/>
        </w:rPr>
        <w:t xml:space="preserve">66. Ja pasūtītājs ārpus EIS var nopirkt preci par zemāku cenu nekā e-pasūtījumos, pasūtītājs elektronisko iepirkumu nepiemēro. Šādā gadījumā EIS lietotājs, vienu darbdienu </w:t>
      </w:r>
      <w:r w:rsidRPr="001328A2">
        <w:rPr>
          <w:rFonts w:ascii="Times New Roman" w:eastAsia="Times New Roman" w:hAnsi="Times New Roman" w:cs="Times New Roman"/>
          <w:sz w:val="24"/>
          <w:szCs w:val="24"/>
          <w:shd w:val="clear" w:color="auto" w:fill="FFFFFF"/>
          <w:lang w:eastAsia="ar-SA"/>
        </w:rPr>
        <w:t xml:space="preserve">pirms iepirkuma līguma noslēgšanas, fiksē </w:t>
      </w:r>
      <w:r w:rsidRPr="001328A2">
        <w:rPr>
          <w:rFonts w:ascii="Times New Roman" w:eastAsia="Times New Roman" w:hAnsi="Times New Roman" w:cs="Times New Roman"/>
          <w:sz w:val="24"/>
          <w:szCs w:val="24"/>
          <w:lang w:eastAsia="ar-SA"/>
        </w:rPr>
        <w:t xml:space="preserve">EIS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pasūtījumu apakšsistēmā </w:t>
      </w:r>
      <w:r w:rsidRPr="001328A2">
        <w:rPr>
          <w:rFonts w:ascii="Times New Roman" w:eastAsia="Times New Roman" w:hAnsi="Times New Roman" w:cs="Times New Roman"/>
          <w:sz w:val="24"/>
          <w:szCs w:val="24"/>
          <w:shd w:val="clear" w:color="auto" w:fill="FFFFFF"/>
          <w:lang w:eastAsia="ar-SA"/>
        </w:rPr>
        <w:t xml:space="preserve">piedāvāto līgumcenu attiecīgajām precēm vai pakalpojumiem, izdrukājot informāciju par attiecīgo preču vai pakalpojumu cenu no </w:t>
      </w:r>
      <w:r w:rsidRPr="001328A2">
        <w:rPr>
          <w:rFonts w:ascii="Times New Roman" w:eastAsia="Times New Roman" w:hAnsi="Times New Roman" w:cs="Times New Roman"/>
          <w:sz w:val="24"/>
          <w:szCs w:val="24"/>
          <w:lang w:eastAsia="ar-SA"/>
        </w:rPr>
        <w:t xml:space="preserve">EIS </w:t>
      </w:r>
      <w:r w:rsidRPr="001328A2">
        <w:rPr>
          <w:rFonts w:ascii="Times New Roman" w:eastAsia="Times New Roman" w:hAnsi="Times New Roman" w:cs="Times New Roman"/>
          <w:sz w:val="24"/>
          <w:szCs w:val="24"/>
          <w:shd w:val="clear" w:color="auto" w:fill="FFFFFF"/>
          <w:lang w:eastAsia="ar-SA"/>
        </w:rPr>
        <w:t>e-</w:t>
      </w:r>
      <w:r w:rsidRPr="001328A2">
        <w:rPr>
          <w:rFonts w:ascii="Times New Roman" w:eastAsia="Times New Roman" w:hAnsi="Times New Roman" w:cs="Times New Roman"/>
          <w:sz w:val="24"/>
          <w:szCs w:val="24"/>
          <w:lang w:eastAsia="ar-SA"/>
        </w:rPr>
        <w:t xml:space="preserve">pasūtījumiem </w:t>
      </w:r>
      <w:r w:rsidRPr="001328A2">
        <w:rPr>
          <w:rFonts w:ascii="Times New Roman" w:eastAsia="Times New Roman" w:hAnsi="Times New Roman" w:cs="Times New Roman"/>
          <w:sz w:val="24"/>
          <w:szCs w:val="24"/>
          <w:shd w:val="clear" w:color="auto" w:fill="FFFFFF"/>
          <w:lang w:eastAsia="ar-SA"/>
        </w:rPr>
        <w:t>vai pieprasot šo informāciju no</w:t>
      </w:r>
      <w:r w:rsidRPr="001328A2">
        <w:rPr>
          <w:rFonts w:ascii="Times New Roman" w:eastAsia="Times New Roman" w:hAnsi="Times New Roman" w:cs="Times New Roman"/>
          <w:sz w:val="24"/>
          <w:szCs w:val="24"/>
          <w:lang w:eastAsia="ar-SA"/>
        </w:rPr>
        <w:t xml:space="preserve"> Valsts reģionālās attīstības aģentūras Elektronisko iepirkumu departamenta</w:t>
      </w:r>
      <w:r w:rsidRPr="001328A2">
        <w:rPr>
          <w:rFonts w:ascii="Times New Roman" w:eastAsia="Times New Roman" w:hAnsi="Times New Roman" w:cs="Times New Roman"/>
          <w:sz w:val="24"/>
          <w:szCs w:val="24"/>
          <w:shd w:val="clear" w:color="auto" w:fill="FFFFFF"/>
          <w:lang w:eastAsia="ar-SA"/>
        </w:rPr>
        <w:t>, ja attiecīgās izdrukas EIS netiek nodrošinātas.</w:t>
      </w:r>
    </w:p>
    <w:p w14:paraId="636FDC8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56C3B7A"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4. Iepirkumu līgumi</w:t>
      </w:r>
    </w:p>
    <w:p w14:paraId="34328AA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1FD8ED2"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67. Iepirkuma līgumu slēdz uz laiku, ne ilgāku par 5 (pieciem) gadiem.</w:t>
      </w:r>
    </w:p>
    <w:p w14:paraId="475CCE94" w14:textId="77777777" w:rsidR="001328A2" w:rsidRPr="001328A2" w:rsidRDefault="001328A2" w:rsidP="001328A2">
      <w:pPr>
        <w:shd w:val="clear" w:color="auto" w:fill="FFFFFF"/>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 Sagatavojot iepirkuma līgumu, ņem vērā normatīvo aktu prasības attiecībā uz būvdarbiem, piegādēm vai pakalpojumiem un iekļauj vismaz šādu informāciju:</w:t>
      </w:r>
    </w:p>
    <w:p w14:paraId="4E6DD7C2"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68.1. pasūtītāja nosaukums;</w:t>
      </w:r>
    </w:p>
    <w:p w14:paraId="66FB1F11"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68.2. piegādātāja nosaukums;</w:t>
      </w:r>
    </w:p>
    <w:p w14:paraId="4AE3B71A"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lastRenderedPageBreak/>
        <w:t>68.3. iepirkuma priekšmets, tā apjoms, kvalitātes prasības un citu nepieciešamo informāciju;</w:t>
      </w:r>
    </w:p>
    <w:p w14:paraId="1CF437D0"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68.4. līgumcenu un tās samaksas kārtību, kā arī maksājumu kārtību apakšuzņēmējiem, ja pasūtītājs paredzējis tiešos norēķinus ar apakšuzņēmējiem (prasība attiecināma publisko iepirkumu līgumiem);</w:t>
      </w:r>
    </w:p>
    <w:p w14:paraId="600DF875"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68.5. iepirkuma līguma izpildes termiņu, vietu un nosacījumus;</w:t>
      </w:r>
    </w:p>
    <w:p w14:paraId="13018ECD"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68.6. līgumslēdzēju pušu atbildību par radītajiem zaudējumiem un iepirkuma līguma neizpildīšanu;</w:t>
      </w:r>
    </w:p>
    <w:p w14:paraId="3DD01056"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68.7. piedāvājumā norādīto apakšuzņēmēju un personāla nomaiņas un jaunu apakšuzņēmēju un personāla piesaistes kārtību (prasība attiecināma uz publisko iepirkumu līgumiem);</w:t>
      </w:r>
    </w:p>
    <w:p w14:paraId="720F801E"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68.8. iepirkuma līguma grozīšanas kārtību un kārtību, kādā pieļaujama atkāpšanās no iepirkuma līguma;</w:t>
      </w:r>
    </w:p>
    <w:p w14:paraId="57B2E6AC"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68.9. nosacījumu, ka tad, ja piegādātājs vai – ja pasūtītājs ir paredzējis tiešos maksājumus apakšuzņēmējiem – apakšuzņēmējs, iesniedz elektronisko rēķinu, tam jāatbilst normatīvajiem aktiem par piemērojamo elektroniskā rēķina standartu un tā pamatelementu izmantošanas specifikāciju un aprites kārtību. Iepirkuma līgumā, atbilstoši normatīvajiem aktiem par piemērojamo elektroniskā rēķina standartu un tā pamatelementu izmantošanas specifikāciju un aprites kārtību, var paredzēt papildu pamatelementus, kas obligāti norādāmi elektroniskajā rēķinā (prasība attiecināma uz publisko iepirkumu līgumiem);</w:t>
      </w:r>
    </w:p>
    <w:p w14:paraId="0548445B" w14:textId="77777777" w:rsidR="001328A2" w:rsidRPr="001328A2" w:rsidRDefault="001328A2" w:rsidP="001328A2">
      <w:pPr>
        <w:shd w:val="clear" w:color="auto" w:fill="FFFFFF"/>
        <w:spacing w:after="0" w:line="240" w:lineRule="auto"/>
        <w:ind w:left="426"/>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lv-LV"/>
        </w:rPr>
        <w:t>68.10. citus noteikumus.</w:t>
      </w:r>
    </w:p>
    <w:p w14:paraId="407311C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69. Visu informāciju vai veicamās darbības, kas saistītas ar publisko iepirkumu līgumiem un šo noteikumu 33.1., 33.2.punktā minētās tirgus izpētes līgumiem, t.sk., līgumu projektu sagatavošanu, līgumu noslēgšanas organizēšanu, līgumu grozīšanas pieļaujamības izvērtēšanu, uzteikumu sagatavošanu, līgumsoda brīdinājumu sagatavošanu un aprēķinu veikšanu u.tml., nodrošina Iepirkumu nodaļa. Citu iepirkuma līgumu gadījumos – iestādes vadītājs vai tā nozīmētā atbildīgā persona.</w:t>
      </w:r>
    </w:p>
    <w:p w14:paraId="197ECEE6"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70. Līguma izpildes kontroli, savas kompetences ietvaros, veic iestāžu vadītāji, Pašvaldības izpilddirektors, projektu vadītāji, Tehniskā nodaļa, Finanšu plānošanas un centralizētās grāmatvedības nodaļa, citi ar līguma izpildi saistīti iestāžu darbinieki un Būvvalde, kontrolējot līdzēju saistību izpildi un savlaicīgi brīdinot par iespējamajiem kavējumiem vai līgumsaistību neizpildi, periodiski veicot līguma nosacījumu atbilstības un kvalitātes pārbaudi, kontrolējot maksājumu termiņu ievērošanu un līgumcenu atbilstību līgumam, organizējot līgumu izpildes savlaicīgu pieņemšanu.</w:t>
      </w:r>
    </w:p>
    <w:p w14:paraId="30D416D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71. Ja piegādes līguma izpildes rezultātā pasūtītājs saņem nekvalitatīvu / neatbilstošu preci, tas rakstveidā uzaicina piegādātāju ierasties noteiktā vietā un laikā, lai veiktu piegādātās preces apsekošanu un sastādītu defektu aktu par konstatētajām neatbilstībām. Ja piegādātājs norādītajā laikā neierodas uz defektu akta sastādīšanu vai nelūdz noteikt citu laiku, iestādes vadītājs / Pašvaldības izpilddirektors norīko komisiju vismaz 3 (trīs) komisijas locekļu sastāvā, kas defektu aktu sastāda bez piegādātāja klātbūtnes. Defektu akta sastādīšanai izmanto veidlapu (skat. 7.pielikumu), ko pielāgo pēc nepieciešamības. Sastādīto defektu aktu paraksta komisijas locekļi un iestādes vadītājs / Pašvaldības izpilddirektors. Defektu akts tiek nosūtīts piegādātājam, aicinot to parakstīt vai, neparakstīšanas gadījumā, sniegt argumentētu rakstveida atteikumu pasūtītāja norādītajā termiņā.</w:t>
      </w:r>
    </w:p>
    <w:p w14:paraId="537CDBF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72. Būvdarbu līguma pirmstermiņa izbeigšanas / neizpildes gadījumā pasūtītājs rīkojas līdzīgi kā šo noteikumu 71.punktā – </w:t>
      </w:r>
      <w:proofErr w:type="spellStart"/>
      <w:r w:rsidRPr="001328A2">
        <w:rPr>
          <w:rFonts w:ascii="Times New Roman" w:eastAsia="Times New Roman" w:hAnsi="Times New Roman" w:cs="Times New Roman"/>
          <w:sz w:val="24"/>
          <w:szCs w:val="24"/>
          <w:lang w:eastAsia="ar-SA"/>
        </w:rPr>
        <w:t>rakstveidā</w:t>
      </w:r>
      <w:proofErr w:type="spellEnd"/>
      <w:r w:rsidRPr="001328A2">
        <w:rPr>
          <w:rFonts w:ascii="Times New Roman" w:eastAsia="Times New Roman" w:hAnsi="Times New Roman" w:cs="Times New Roman"/>
          <w:sz w:val="24"/>
          <w:szCs w:val="24"/>
          <w:lang w:eastAsia="ar-SA"/>
        </w:rPr>
        <w:t xml:space="preserve"> uzaicina uzņēmēju ierasties noteiktā vietā un laikā, lai veiktu izpildīto darbu apsekošanu un sastādītu veikto darbu sarakstu. Ja uzņēmējs norādītajā laikā neierodas uz darbu apsekošanu vai nelūdz noteikt citu laiku, iestādes vadītājs / Pašvaldības izpilddirektors norīko būvdarbu apsekošanas komisiju vismaz 3 (trīs) komisijas locekļu sastāvā, kas izpildīto darbu aktu sastāda bez uzņēmēja klātbūtnes. Izpildīto darbu akta sastādīšanai pasūtītājs var izmantot 7.pielikuma veidlapu, ko pielāgo pēc nepieciešamības. Sastādīto izpildīto darbu aktu paraksta komisijas locekļi un iestādes vadīts / Pašvaldības izpilddirektors. </w:t>
      </w:r>
      <w:r w:rsidRPr="001328A2">
        <w:rPr>
          <w:rFonts w:ascii="Times New Roman" w:eastAsia="Times New Roman" w:hAnsi="Times New Roman" w:cs="Times New Roman"/>
          <w:sz w:val="24"/>
          <w:szCs w:val="24"/>
          <w:lang w:eastAsia="ar-SA"/>
        </w:rPr>
        <w:lastRenderedPageBreak/>
        <w:t>Izpildīto darbu akts tiek nosūtīts uzņēmējam, aicinot to parakstīt vai, neparakstīšanas gadījumā, sniegt argumentētu rakstveida atteikumu pasūtītāja norādītajā termiņā.</w:t>
      </w:r>
    </w:p>
    <w:p w14:paraId="780EA25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shd w:val="clear" w:color="auto" w:fill="FFFFFF"/>
          <w:lang w:eastAsia="ar-SA"/>
        </w:rPr>
        <w:t>73. Publiskā iepirkuma līguma grozījumi ir pieļaujami tikai tad, ja tie nemaina iepirkuma līguma vispārējo raksturu (veidu un iepirkuma procedūras dokumentos noteikto mērķi) un atbilst kādam no PIL noteiktajiem gadījumiem.</w:t>
      </w:r>
    </w:p>
    <w:p w14:paraId="6476ABC2"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74. Pasūtītajam iepirkuma līguma pirmstermiņa izbeigšana ir pieļaujama vienīgi iepirkuma līgumā paredzētajos vai PIL noteiktajos gadījumos.</w:t>
      </w:r>
    </w:p>
    <w:p w14:paraId="37A82EA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A13B70E"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5. Iepirkumu dokumentu uzglabāšana</w:t>
      </w:r>
    </w:p>
    <w:p w14:paraId="716278D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9C39BE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75. Publisko iepirkumu dokumentu glabāšanas termiņš ir 10 (desmit) gadi pēc iepirkuma līguma noslēgšanas.</w:t>
      </w:r>
    </w:p>
    <w:p w14:paraId="104038F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76. Tirgus izpētēm, kas veiktas fondu līdzfinansētajiem projektiem, dokumentu glabāšanas termiņš ir 10 (desmit) gadi pēc iepirkuma līguma noslēgšanas.</w:t>
      </w:r>
    </w:p>
    <w:p w14:paraId="0AD746D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77. Pārējo tirgus izpētes dokumentu glabāšanas termiņš ir 5 (pieci) gadi pēc iepirkuma līguma noslēgšanas.</w:t>
      </w:r>
    </w:p>
    <w:p w14:paraId="7FC53C0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78. Iepirkumu nodaļa uzglabā vienkopus visus tekošā kalendārā gada un iepriekšējo 2 (divu) kalendāro gadu dokumentus – pārējos dokumentus nodod arhīvā.</w:t>
      </w:r>
    </w:p>
    <w:p w14:paraId="4C9DEDC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79. Uz visiem iepirkumu dokumentiem tiek norādīts iepirkuma identifikācijas numurs.</w:t>
      </w:r>
    </w:p>
    <w:p w14:paraId="61B6EAF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80. Visi publisko iepirkumu dokumenti un EIS e-pasūtījumu apakšsistēmā veikto iepirkumu dokumenti tiek uzglabāti elektroniskā formā EIS. Minēto dokumentu uzglabāšanu nodrošina Valsts reģionālās attīstības aģentūra.</w:t>
      </w:r>
    </w:p>
    <w:p w14:paraId="415FF39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911ECF6" w14:textId="77777777" w:rsidR="001328A2" w:rsidRPr="001328A2" w:rsidRDefault="001328A2" w:rsidP="001328A2">
      <w:pPr>
        <w:suppressAutoHyphens/>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1328A2">
        <w:rPr>
          <w:rFonts w:ascii="Times New Roman" w:eastAsia="Calibri" w:hAnsi="Times New Roman" w:cs="Times New Roman"/>
          <w:b/>
          <w:bCs/>
          <w:sz w:val="24"/>
          <w:szCs w:val="24"/>
          <w:lang w:eastAsia="ar-SA"/>
        </w:rPr>
        <w:t>6. Noslēguma jautājumi</w:t>
      </w:r>
    </w:p>
    <w:p w14:paraId="5FBC56CF" w14:textId="77777777" w:rsidR="001328A2" w:rsidRPr="001328A2" w:rsidRDefault="001328A2" w:rsidP="001328A2">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
    <w:p w14:paraId="575B1AF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81. Šo noteikumu izstrādi nodrošina Iepirkumu nodaļa un to apstiprina ar Balvu novada Domes (turpmāk – Domes) lēmumu.</w:t>
      </w:r>
    </w:p>
    <w:p w14:paraId="5D255DE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82. Grozījumus </w:t>
      </w:r>
      <w:r w:rsidRPr="001328A2">
        <w:rPr>
          <w:rFonts w:ascii="Times New Roman" w:eastAsia="Times New Roman" w:hAnsi="Times New Roman" w:cs="Times New Roman"/>
          <w:sz w:val="24"/>
          <w:szCs w:val="24"/>
          <w:lang w:eastAsia="lv-LV"/>
        </w:rPr>
        <w:t xml:space="preserve">šajos noteikumos </w:t>
      </w:r>
      <w:r w:rsidRPr="001328A2">
        <w:rPr>
          <w:rFonts w:ascii="Times New Roman" w:eastAsia="Times New Roman" w:hAnsi="Times New Roman" w:cs="Times New Roman"/>
          <w:sz w:val="24"/>
          <w:szCs w:val="24"/>
          <w:lang w:eastAsia="ar-SA"/>
        </w:rPr>
        <w:t>var ierosināt Domes vadība un Iepirkumu nodaļas vadītājs. Noteikumu grozījumus apstiprina ar Domes lēmumu.</w:t>
      </w:r>
    </w:p>
    <w:p w14:paraId="7D9126C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83. Ar šo noteikumu spēkā stāšanos spēku zaudē:</w:t>
      </w:r>
    </w:p>
    <w:p w14:paraId="4489D71E"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83.1. Balvu novada Domes 2020.gada 28.jūnija noteikumi “Iepirkumu organizēšanas kārtība Balvu novada pašvaldībā”;</w:t>
      </w:r>
    </w:p>
    <w:p w14:paraId="770E7B87"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83.2. 2018.gada 25.aprīļa Baltinavas novada pašvaldības iekšējie kārtības noteikumi Nr.4/18 “Par iepirkumu organizēšanu un iepirkumu komisiju darbību Baltinavas novada pašvaldībā”;</w:t>
      </w:r>
    </w:p>
    <w:p w14:paraId="01A5DDE3" w14:textId="77777777" w:rsidR="001328A2" w:rsidRPr="001328A2" w:rsidRDefault="001328A2" w:rsidP="001328A2">
      <w:pPr>
        <w:suppressAutoHyphens/>
        <w:spacing w:after="0" w:line="240" w:lineRule="auto"/>
        <w:ind w:left="284"/>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83.3. Viļakas novada Domes 2014.gada 25.septembra noteikumi “Iepirkumu organizēšanas kartība Viļakas novada pašvaldības iestādēs”.</w:t>
      </w:r>
    </w:p>
    <w:p w14:paraId="533DFA0C" w14:textId="77777777" w:rsidR="001328A2" w:rsidRPr="001328A2" w:rsidRDefault="001328A2" w:rsidP="001328A2">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84. </w:t>
      </w:r>
      <w:r w:rsidRPr="001328A2">
        <w:rPr>
          <w:rFonts w:ascii="Times New Roman" w:eastAsia="Calibri" w:hAnsi="Times New Roman" w:cs="Times New Roman"/>
          <w:sz w:val="24"/>
          <w:szCs w:val="24"/>
          <w:lang w:eastAsia="ar-SA"/>
        </w:rPr>
        <w:t xml:space="preserve">Šie noteikumi stājas spēkā </w:t>
      </w:r>
      <w:r w:rsidR="008C4F25">
        <w:rPr>
          <w:rFonts w:ascii="Times New Roman" w:eastAsia="Calibri" w:hAnsi="Times New Roman" w:cs="Times New Roman"/>
          <w:sz w:val="24"/>
          <w:szCs w:val="24"/>
          <w:lang w:eastAsia="ar-SA"/>
        </w:rPr>
        <w:t>nākošajā</w:t>
      </w:r>
      <w:r>
        <w:rPr>
          <w:rFonts w:ascii="Times New Roman" w:eastAsia="Calibri" w:hAnsi="Times New Roman" w:cs="Times New Roman"/>
          <w:sz w:val="24"/>
          <w:szCs w:val="24"/>
          <w:lang w:eastAsia="ar-SA"/>
        </w:rPr>
        <w:t xml:space="preserve"> dienā pēc protokola parakstīšanas</w:t>
      </w:r>
      <w:r w:rsidRPr="001328A2">
        <w:rPr>
          <w:rFonts w:ascii="Times New Roman" w:eastAsia="Calibri" w:hAnsi="Times New Roman" w:cs="Times New Roman"/>
          <w:sz w:val="24"/>
          <w:szCs w:val="24"/>
          <w:lang w:eastAsia="ar-SA"/>
        </w:rPr>
        <w:t>.</w:t>
      </w:r>
    </w:p>
    <w:p w14:paraId="0BAE7B20" w14:textId="77777777" w:rsidR="001328A2" w:rsidRPr="001328A2" w:rsidRDefault="001328A2" w:rsidP="001328A2">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3FB6349F" w14:textId="77777777"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p>
    <w:p w14:paraId="4C0D81DE" w14:textId="77777777"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p>
    <w:p w14:paraId="3D3BEDC7" w14:textId="77777777" w:rsidR="001328A2" w:rsidRPr="001328A2" w:rsidRDefault="001328A2" w:rsidP="001328A2">
      <w:pPr>
        <w:suppressAutoHyphens/>
        <w:spacing w:after="0" w:line="240" w:lineRule="auto"/>
        <w:rPr>
          <w:rFonts w:ascii="Times New Roman" w:eastAsia="Calibri" w:hAnsi="Times New Roman" w:cs="Times New Roman"/>
          <w:sz w:val="24"/>
          <w:szCs w:val="24"/>
          <w:lang w:eastAsia="ar-SA"/>
        </w:rPr>
      </w:pPr>
    </w:p>
    <w:p w14:paraId="3F1DB3C0" w14:textId="20CB6EA8" w:rsidR="008C3929" w:rsidRPr="008C3929" w:rsidRDefault="008C3929" w:rsidP="008C3929">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8C3929">
        <w:rPr>
          <w:rFonts w:ascii="Times New Roman" w:eastAsia="Times New Roman" w:hAnsi="Times New Roman" w:cs="Times New Roman"/>
          <w:bCs/>
          <w:sz w:val="24"/>
          <w:szCs w:val="24"/>
          <w:lang w:eastAsia="lv-LV"/>
        </w:rPr>
        <w:t xml:space="preserve">Domes priekšsēdētājs                      </w:t>
      </w:r>
      <w:r w:rsidR="009951F5">
        <w:rPr>
          <w:rFonts w:ascii="Times New Roman" w:eastAsia="Times New Roman" w:hAnsi="Times New Roman" w:cs="Times New Roman"/>
          <w:bCs/>
          <w:sz w:val="24"/>
          <w:szCs w:val="24"/>
          <w:lang w:eastAsia="lv-LV"/>
        </w:rPr>
        <w:t xml:space="preserve">                                                                         </w:t>
      </w:r>
      <w:proofErr w:type="spellStart"/>
      <w:r w:rsidRPr="008C3929">
        <w:rPr>
          <w:rFonts w:ascii="Times New Roman" w:eastAsia="Times New Roman" w:hAnsi="Times New Roman" w:cs="Times New Roman"/>
          <w:bCs/>
          <w:sz w:val="24"/>
          <w:szCs w:val="24"/>
          <w:lang w:eastAsia="lv-LV"/>
        </w:rPr>
        <w:t>S.Maksimovs</w:t>
      </w:r>
      <w:proofErr w:type="spellEnd"/>
    </w:p>
    <w:p w14:paraId="71859906" w14:textId="3760E80B" w:rsid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BB2ACA4" w14:textId="77777777" w:rsidR="009951F5" w:rsidRPr="001328A2" w:rsidRDefault="009951F5" w:rsidP="001328A2">
      <w:pPr>
        <w:suppressAutoHyphens/>
        <w:spacing w:after="0" w:line="240" w:lineRule="auto"/>
        <w:jc w:val="both"/>
        <w:rPr>
          <w:rFonts w:ascii="Times New Roman" w:eastAsia="Times New Roman" w:hAnsi="Times New Roman" w:cs="Times New Roman"/>
          <w:sz w:val="24"/>
          <w:szCs w:val="24"/>
          <w:lang w:eastAsia="ar-SA"/>
        </w:rPr>
      </w:pPr>
    </w:p>
    <w:p w14:paraId="2D4C77F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sectPr w:rsidR="001328A2" w:rsidRPr="001328A2" w:rsidSect="008C3929">
          <w:footerReference w:type="first" r:id="rId13"/>
          <w:pgSz w:w="11906" w:h="16838"/>
          <w:pgMar w:top="1134" w:right="1134" w:bottom="1134" w:left="1701" w:header="709" w:footer="709" w:gutter="0"/>
          <w:cols w:space="708"/>
          <w:docGrid w:linePitch="360"/>
        </w:sectPr>
      </w:pPr>
    </w:p>
    <w:p w14:paraId="69A1F64C"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1.pielikums</w:t>
      </w:r>
    </w:p>
    <w:p w14:paraId="05729FB9"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19663515"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010F14F0"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3AA2F868"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1920709F"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w:t>
      </w:r>
    </w:p>
    <w:p w14:paraId="0C8D439B"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(iestādes/struktūrvienības nosaukums)</w:t>
      </w:r>
    </w:p>
    <w:p w14:paraId="22673B7F" w14:textId="77777777" w:rsidR="001328A2" w:rsidRPr="001328A2" w:rsidRDefault="001328A2" w:rsidP="001328A2">
      <w:pPr>
        <w:suppressAutoHyphens/>
        <w:spacing w:after="0" w:line="240" w:lineRule="auto"/>
        <w:jc w:val="center"/>
        <w:rPr>
          <w:rFonts w:ascii="Times New Roman" w:eastAsia="Times New Roman" w:hAnsi="Times New Roman" w:cs="Times New Roman"/>
          <w:sz w:val="28"/>
          <w:szCs w:val="28"/>
          <w:lang w:eastAsia="ar-SA"/>
        </w:rPr>
      </w:pPr>
      <w:r w:rsidRPr="001328A2">
        <w:rPr>
          <w:rFonts w:ascii="Times New Roman" w:eastAsia="Times New Roman" w:hAnsi="Times New Roman" w:cs="Times New Roman"/>
          <w:b/>
          <w:bCs/>
          <w:sz w:val="28"/>
          <w:szCs w:val="28"/>
          <w:lang w:eastAsia="ar-SA"/>
        </w:rPr>
        <w:t>Iepirkumu plāns</w:t>
      </w:r>
    </w:p>
    <w:p w14:paraId="6D6234BA"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20__./20__.finanšu gadam</w:t>
      </w:r>
    </w:p>
    <w:p w14:paraId="6B8DA93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846"/>
        <w:gridCol w:w="4006"/>
        <w:gridCol w:w="2427"/>
        <w:gridCol w:w="2427"/>
        <w:gridCol w:w="2427"/>
        <w:gridCol w:w="2427"/>
      </w:tblGrid>
      <w:tr w:rsidR="001328A2" w:rsidRPr="001328A2" w14:paraId="64156443" w14:textId="77777777" w:rsidTr="008C3929">
        <w:tc>
          <w:tcPr>
            <w:tcW w:w="846" w:type="dxa"/>
          </w:tcPr>
          <w:p w14:paraId="34A2C275"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Nr.</w:t>
            </w:r>
          </w:p>
          <w:p w14:paraId="630AE3F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p.k.</w:t>
            </w:r>
          </w:p>
        </w:tc>
        <w:tc>
          <w:tcPr>
            <w:tcW w:w="4006" w:type="dxa"/>
          </w:tcPr>
          <w:p w14:paraId="33D92073"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iepirkuma priekšmets</w:t>
            </w:r>
          </w:p>
          <w:p w14:paraId="2BBEB6D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(iepirkuma nosaukums)</w:t>
            </w:r>
          </w:p>
        </w:tc>
        <w:tc>
          <w:tcPr>
            <w:tcW w:w="2427" w:type="dxa"/>
          </w:tcPr>
          <w:p w14:paraId="4E783E00"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priekšmeta veids</w:t>
            </w:r>
          </w:p>
          <w:p w14:paraId="75EF6A2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(piegāde, pakalpojums, būvdarbi)</w:t>
            </w:r>
          </w:p>
        </w:tc>
        <w:tc>
          <w:tcPr>
            <w:tcW w:w="2427" w:type="dxa"/>
          </w:tcPr>
          <w:p w14:paraId="7CC93AED"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14:paraId="4EE69C9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(bez PVN)</w:t>
            </w:r>
          </w:p>
        </w:tc>
        <w:tc>
          <w:tcPr>
            <w:tcW w:w="2427" w:type="dxa"/>
          </w:tcPr>
          <w:p w14:paraId="00124ED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līguma darbības termiņš</w:t>
            </w:r>
          </w:p>
          <w:p w14:paraId="5968070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14:paraId="06E20E0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2427" w:type="dxa"/>
          </w:tcPr>
          <w:p w14:paraId="2941076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projektu</w:t>
            </w:r>
          </w:p>
          <w:p w14:paraId="3EC59A4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3DBBDDBF"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fonda nosaukums;</w:t>
            </w:r>
          </w:p>
          <w:p w14:paraId="6B36C752"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Nr. un nosaukums;</w:t>
            </w:r>
          </w:p>
          <w:p w14:paraId="2F8973F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programmas nosaukums;</w:t>
            </w:r>
          </w:p>
          <w:p w14:paraId="4731FF2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specifiskā atbalsta mērķa Nr. un nosaukums</w:t>
            </w:r>
          </w:p>
        </w:tc>
      </w:tr>
      <w:tr w:rsidR="001328A2" w:rsidRPr="001328A2" w14:paraId="3500FE98" w14:textId="77777777" w:rsidTr="008C3929">
        <w:tc>
          <w:tcPr>
            <w:tcW w:w="846" w:type="dxa"/>
          </w:tcPr>
          <w:p w14:paraId="23B43EE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1.</w:t>
            </w:r>
          </w:p>
        </w:tc>
        <w:tc>
          <w:tcPr>
            <w:tcW w:w="4006" w:type="dxa"/>
          </w:tcPr>
          <w:p w14:paraId="54DEC2BE" w14:textId="77777777" w:rsidR="001328A2" w:rsidRPr="001328A2" w:rsidRDefault="001328A2" w:rsidP="001328A2">
            <w:pPr>
              <w:suppressAutoHyphens/>
              <w:rPr>
                <w:rFonts w:ascii="Times New Roman" w:eastAsia="Times New Roman" w:hAnsi="Times New Roman" w:cs="Times New Roman"/>
                <w:lang w:eastAsia="ar-SA"/>
              </w:rPr>
            </w:pPr>
          </w:p>
        </w:tc>
        <w:tc>
          <w:tcPr>
            <w:tcW w:w="2427" w:type="dxa"/>
          </w:tcPr>
          <w:p w14:paraId="00E1D928" w14:textId="77777777" w:rsidR="001328A2" w:rsidRPr="001328A2" w:rsidRDefault="001328A2" w:rsidP="001328A2">
            <w:pPr>
              <w:suppressAutoHyphens/>
              <w:rPr>
                <w:rFonts w:ascii="Times New Roman" w:eastAsia="Times New Roman" w:hAnsi="Times New Roman" w:cs="Times New Roman"/>
                <w:lang w:eastAsia="ar-SA"/>
              </w:rPr>
            </w:pPr>
          </w:p>
        </w:tc>
        <w:tc>
          <w:tcPr>
            <w:tcW w:w="2427" w:type="dxa"/>
          </w:tcPr>
          <w:p w14:paraId="735476BF" w14:textId="77777777" w:rsidR="001328A2" w:rsidRPr="001328A2" w:rsidRDefault="001328A2" w:rsidP="001328A2">
            <w:pPr>
              <w:suppressAutoHyphens/>
              <w:rPr>
                <w:rFonts w:ascii="Times New Roman" w:eastAsia="Times New Roman" w:hAnsi="Times New Roman" w:cs="Times New Roman"/>
                <w:lang w:eastAsia="ar-SA"/>
              </w:rPr>
            </w:pPr>
          </w:p>
        </w:tc>
        <w:tc>
          <w:tcPr>
            <w:tcW w:w="2427" w:type="dxa"/>
          </w:tcPr>
          <w:p w14:paraId="0A5C6578" w14:textId="77777777" w:rsidR="001328A2" w:rsidRPr="001328A2" w:rsidRDefault="001328A2" w:rsidP="001328A2">
            <w:pPr>
              <w:suppressAutoHyphens/>
              <w:rPr>
                <w:rFonts w:ascii="Times New Roman" w:eastAsia="Times New Roman" w:hAnsi="Times New Roman" w:cs="Times New Roman"/>
                <w:lang w:eastAsia="ar-SA"/>
              </w:rPr>
            </w:pPr>
          </w:p>
        </w:tc>
        <w:tc>
          <w:tcPr>
            <w:tcW w:w="2427" w:type="dxa"/>
          </w:tcPr>
          <w:p w14:paraId="15AD50C9" w14:textId="77777777" w:rsidR="001328A2" w:rsidRPr="001328A2" w:rsidRDefault="001328A2" w:rsidP="001328A2">
            <w:pPr>
              <w:suppressAutoHyphens/>
              <w:rPr>
                <w:rFonts w:ascii="Times New Roman" w:eastAsia="Times New Roman" w:hAnsi="Times New Roman" w:cs="Times New Roman"/>
                <w:lang w:eastAsia="ar-SA"/>
              </w:rPr>
            </w:pPr>
          </w:p>
        </w:tc>
      </w:tr>
    </w:tbl>
    <w:p w14:paraId="0233E35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BA4429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7"/>
      </w:r>
    </w:p>
    <w:p w14:paraId="079B5C2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E29E3C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7</w:t>
      </w:r>
    </w:p>
    <w:p w14:paraId="581362CA"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14:paraId="7AC1CD0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7E26F3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4D242EA"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14:paraId="515DD70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810424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2CC545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sectPr w:rsidR="001328A2" w:rsidRPr="001328A2" w:rsidSect="008C3929">
          <w:pgSz w:w="16838" w:h="11906" w:orient="landscape"/>
          <w:pgMar w:top="1701" w:right="1134" w:bottom="1134" w:left="1134" w:header="709" w:footer="709" w:gutter="0"/>
          <w:cols w:space="708"/>
          <w:docGrid w:linePitch="360"/>
        </w:sectPr>
      </w:pPr>
    </w:p>
    <w:p w14:paraId="33CD9688"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2.pielikums</w:t>
      </w:r>
    </w:p>
    <w:p w14:paraId="7114A6F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4056171D"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41C1952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A846019" w14:textId="77777777"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14:paraId="036771E2" w14:textId="77777777" w:rsidR="001328A2" w:rsidRPr="001328A2" w:rsidRDefault="001328A2" w:rsidP="001328A2">
      <w:pPr>
        <w:suppressAutoHyphens/>
        <w:spacing w:after="0" w:line="240" w:lineRule="auto"/>
        <w:jc w:val="right"/>
        <w:rPr>
          <w:rFonts w:ascii="Times New Roman" w:eastAsia="Calibri" w:hAnsi="Times New Roman" w:cs="Times New Roman"/>
          <w:bCs/>
          <w:sz w:val="24"/>
          <w:szCs w:val="24"/>
          <w:lang w:eastAsia="lv-LV"/>
        </w:rPr>
      </w:pPr>
      <w:r w:rsidRPr="001328A2">
        <w:rPr>
          <w:rFonts w:ascii="Times New Roman" w:eastAsia="Calibri" w:hAnsi="Times New Roman" w:cs="Times New Roman"/>
          <w:bCs/>
          <w:sz w:val="24"/>
          <w:szCs w:val="24"/>
          <w:lang w:eastAsia="lv-LV"/>
        </w:rPr>
        <w:t>Balvu novada administrācijas</w:t>
      </w:r>
    </w:p>
    <w:p w14:paraId="32889390"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galvenais ekonomists</w:t>
      </w:r>
    </w:p>
    <w:p w14:paraId="3C91D873"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8"/>
      </w:r>
    </w:p>
    <w:p w14:paraId="4229852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4DE5E6A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8</w:t>
      </w:r>
    </w:p>
    <w:p w14:paraId="07CFA64A"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442B08C6"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Balvu novada pašvaldības izpilddirektors</w:t>
      </w:r>
    </w:p>
    <w:p w14:paraId="41FC6DFE"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t>8</w:t>
      </w:r>
    </w:p>
    <w:p w14:paraId="0C148FDB"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0"/>
          <w:szCs w:val="20"/>
          <w:lang w:eastAsia="ar-SA"/>
        </w:rPr>
        <w:t>(paraksts, paraksta atšifrējums)</w:t>
      </w:r>
    </w:p>
    <w:p w14:paraId="0BDF6B3A"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8</w:t>
      </w:r>
    </w:p>
    <w:p w14:paraId="1521390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3696B5A3"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Pieteikums iepirkumam</w:t>
      </w:r>
    </w:p>
    <w:p w14:paraId="4EC3091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B4110F3"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7A340055"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37FDB6B7"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(iestādes/struktūrvienības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 tālruņa Nr., e-pasta adrese)</w:t>
      </w:r>
    </w:p>
    <w:p w14:paraId="1B574B7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3256"/>
        <w:gridCol w:w="1860"/>
        <w:gridCol w:w="1967"/>
        <w:gridCol w:w="1978"/>
      </w:tblGrid>
      <w:tr w:rsidR="001328A2" w:rsidRPr="001328A2" w14:paraId="66B5C501" w14:textId="77777777" w:rsidTr="008C3929">
        <w:tc>
          <w:tcPr>
            <w:tcW w:w="3256" w:type="dxa"/>
          </w:tcPr>
          <w:p w14:paraId="7EF61A65"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iepirkuma līguma priekšmets</w:t>
            </w:r>
          </w:p>
          <w:p w14:paraId="425F878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(iepirkuma nosaukums)</w:t>
            </w:r>
          </w:p>
        </w:tc>
        <w:tc>
          <w:tcPr>
            <w:tcW w:w="5805" w:type="dxa"/>
            <w:gridSpan w:val="3"/>
          </w:tcPr>
          <w:p w14:paraId="65E03DF5"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4D4CA525" w14:textId="77777777" w:rsidTr="008C3929">
        <w:tc>
          <w:tcPr>
            <w:tcW w:w="3256" w:type="dxa"/>
          </w:tcPr>
          <w:p w14:paraId="6653B1DE"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projektu</w:t>
            </w:r>
          </w:p>
          <w:p w14:paraId="33DB912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095D4B0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fonda nosaukums;</w:t>
            </w:r>
          </w:p>
          <w:p w14:paraId="5B144A0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Nr. un nosaukums;</w:t>
            </w:r>
          </w:p>
          <w:p w14:paraId="3468930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programmas nosaukums;</w:t>
            </w:r>
          </w:p>
          <w:p w14:paraId="2ADD855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specifiskā atbalsta mērķa Nr. un nosaukums</w:t>
            </w:r>
          </w:p>
        </w:tc>
        <w:tc>
          <w:tcPr>
            <w:tcW w:w="5805" w:type="dxa"/>
            <w:gridSpan w:val="3"/>
          </w:tcPr>
          <w:p w14:paraId="0F51B9AC"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1BC5EA33" w14:textId="77777777" w:rsidTr="008C3929">
        <w:tc>
          <w:tcPr>
            <w:tcW w:w="3256" w:type="dxa"/>
          </w:tcPr>
          <w:p w14:paraId="106855F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veids</w:t>
            </w:r>
          </w:p>
          <w:p w14:paraId="0DB75A5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(piegāde, pakalpojums, būvdarbi)</w:t>
            </w:r>
          </w:p>
        </w:tc>
        <w:tc>
          <w:tcPr>
            <w:tcW w:w="5805" w:type="dxa"/>
            <w:gridSpan w:val="3"/>
          </w:tcPr>
          <w:p w14:paraId="4E11CBD8"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64E0C5B1" w14:textId="77777777" w:rsidTr="008C3929">
        <w:tc>
          <w:tcPr>
            <w:tcW w:w="3256" w:type="dxa"/>
          </w:tcPr>
          <w:p w14:paraId="12B65A02"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14:paraId="78A7AA0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(EUR bez PVN)</w:t>
            </w:r>
          </w:p>
        </w:tc>
        <w:tc>
          <w:tcPr>
            <w:tcW w:w="5805" w:type="dxa"/>
            <w:gridSpan w:val="3"/>
          </w:tcPr>
          <w:p w14:paraId="5332F4A8" w14:textId="77777777" w:rsidR="001328A2" w:rsidRPr="001328A2" w:rsidRDefault="001328A2" w:rsidP="001328A2">
            <w:pPr>
              <w:suppressAutoHyphens/>
              <w:jc w:val="both"/>
              <w:rPr>
                <w:rFonts w:ascii="Times New Roman" w:eastAsia="Times New Roman" w:hAnsi="Times New Roman" w:cs="Times New Roman"/>
                <w:bCs/>
                <w:lang w:eastAsia="ar-SA"/>
              </w:rPr>
            </w:pPr>
          </w:p>
        </w:tc>
      </w:tr>
      <w:tr w:rsidR="001328A2" w:rsidRPr="001328A2" w14:paraId="58CCB601" w14:textId="77777777" w:rsidTr="008C3929">
        <w:tc>
          <w:tcPr>
            <w:tcW w:w="3256" w:type="dxa"/>
          </w:tcPr>
          <w:p w14:paraId="1E0D1063"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izpildes vieta</w:t>
            </w:r>
          </w:p>
          <w:p w14:paraId="763A6DD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(būvdarbu veikšanas, pakalpojuma sniegšanas vai piegādes vieta)</w:t>
            </w:r>
          </w:p>
        </w:tc>
        <w:tc>
          <w:tcPr>
            <w:tcW w:w="5805" w:type="dxa"/>
            <w:gridSpan w:val="3"/>
          </w:tcPr>
          <w:p w14:paraId="3A93F28C"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3147A393" w14:textId="77777777" w:rsidTr="008C3929">
        <w:tc>
          <w:tcPr>
            <w:tcW w:w="3256" w:type="dxa"/>
          </w:tcPr>
          <w:p w14:paraId="406F39B4"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Plānotais līguma darbības laiks</w:t>
            </w:r>
          </w:p>
          <w:p w14:paraId="0605731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14:paraId="1A1D759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5805" w:type="dxa"/>
            <w:gridSpan w:val="3"/>
          </w:tcPr>
          <w:p w14:paraId="77346D07"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7542B355" w14:textId="77777777" w:rsidTr="008C3929">
        <w:tc>
          <w:tcPr>
            <w:tcW w:w="3256" w:type="dxa"/>
          </w:tcPr>
          <w:p w14:paraId="245B05F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Kontaktpersona saistībā ar iepirkuma priekšmetu</w:t>
            </w:r>
          </w:p>
          <w:p w14:paraId="530073C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(vārds, uzvārds, amats, tālr./mob.)</w:t>
            </w:r>
          </w:p>
        </w:tc>
        <w:tc>
          <w:tcPr>
            <w:tcW w:w="5805" w:type="dxa"/>
            <w:gridSpan w:val="3"/>
          </w:tcPr>
          <w:p w14:paraId="53656E3B"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6239E525" w14:textId="77777777" w:rsidTr="008C3929">
        <w:tc>
          <w:tcPr>
            <w:tcW w:w="3256" w:type="dxa"/>
          </w:tcPr>
          <w:p w14:paraId="1AE6C548"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Finansējuma avots</w:t>
            </w:r>
          </w:p>
          <w:p w14:paraId="222B294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lastRenderedPageBreak/>
              <w:t>(no kādiem līdzekļiem / no kādas budžeta pozīcijas ir plānots finansējums)</w:t>
            </w:r>
          </w:p>
        </w:tc>
        <w:tc>
          <w:tcPr>
            <w:tcW w:w="5805" w:type="dxa"/>
            <w:gridSpan w:val="3"/>
          </w:tcPr>
          <w:p w14:paraId="6CDC807B"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7307C32D" w14:textId="77777777" w:rsidTr="008C3929">
        <w:trPr>
          <w:trHeight w:val="1689"/>
        </w:trPr>
        <w:tc>
          <w:tcPr>
            <w:tcW w:w="3256" w:type="dxa"/>
            <w:tcBorders>
              <w:bottom w:val="single" w:sz="4" w:space="0" w:color="auto"/>
            </w:tcBorders>
          </w:tcPr>
          <w:p w14:paraId="62189D0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zaļo publisko iepirkumu (ZPI)</w:t>
            </w:r>
          </w:p>
          <w:p w14:paraId="654CCE3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4E8EED90" w14:textId="77777777"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Borders>
              <w:bottom w:val="single" w:sz="4" w:space="0" w:color="auto"/>
            </w:tcBorders>
          </w:tcPr>
          <w:p w14:paraId="5C3C9D4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Vai publiskā iepirkuma dokumentos ir jāiekļauj vides aizsardzības prasības?</w:t>
            </w:r>
          </w:p>
          <w:p w14:paraId="1C69AEB1"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jā</w:t>
            </w:r>
          </w:p>
          <w:p w14:paraId="1D5F7B3E"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nē</w:t>
            </w:r>
          </w:p>
        </w:tc>
      </w:tr>
      <w:tr w:rsidR="001328A2" w:rsidRPr="001328A2" w14:paraId="7BBE185B" w14:textId="77777777" w:rsidTr="008C3929">
        <w:tc>
          <w:tcPr>
            <w:tcW w:w="3256" w:type="dxa"/>
            <w:vMerge w:val="restart"/>
          </w:tcPr>
          <w:p w14:paraId="0BD78465" w14:textId="77777777"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Pr>
          <w:p w14:paraId="65FED1A8"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“jā”, atzīmēt grupu, kurai piemērojams ZPI :</w:t>
            </w:r>
          </w:p>
        </w:tc>
      </w:tr>
      <w:tr w:rsidR="001328A2" w:rsidRPr="001328A2" w14:paraId="09B61619" w14:textId="77777777" w:rsidTr="008C3929">
        <w:tc>
          <w:tcPr>
            <w:tcW w:w="3256" w:type="dxa"/>
            <w:vMerge/>
          </w:tcPr>
          <w:p w14:paraId="46B964B4"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bottom w:val="nil"/>
              <w:right w:val="nil"/>
            </w:tcBorders>
          </w:tcPr>
          <w:p w14:paraId="51591AC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papīrs</w:t>
            </w:r>
          </w:p>
        </w:tc>
        <w:tc>
          <w:tcPr>
            <w:tcW w:w="1967" w:type="dxa"/>
            <w:tcBorders>
              <w:top w:val="nil"/>
              <w:left w:val="nil"/>
              <w:bottom w:val="nil"/>
              <w:right w:val="nil"/>
            </w:tcBorders>
          </w:tcPr>
          <w:p w14:paraId="6265A992"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ūdens sildītāji</w:t>
            </w:r>
          </w:p>
        </w:tc>
        <w:tc>
          <w:tcPr>
            <w:tcW w:w="1978" w:type="dxa"/>
            <w:tcBorders>
              <w:left w:val="nil"/>
              <w:bottom w:val="nil"/>
            </w:tcBorders>
          </w:tcPr>
          <w:p w14:paraId="71273F5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notekūdeņu infrastruktūra</w:t>
            </w:r>
          </w:p>
        </w:tc>
      </w:tr>
      <w:tr w:rsidR="001328A2" w:rsidRPr="001328A2" w14:paraId="59BDE4D4" w14:textId="77777777" w:rsidTr="008C3929">
        <w:tc>
          <w:tcPr>
            <w:tcW w:w="3256" w:type="dxa"/>
            <w:vMerge/>
            <w:tcBorders>
              <w:right w:val="single" w:sz="4" w:space="0" w:color="auto"/>
            </w:tcBorders>
          </w:tcPr>
          <w:p w14:paraId="297A6BC4"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5884F7E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tehnika</w:t>
            </w:r>
          </w:p>
        </w:tc>
        <w:tc>
          <w:tcPr>
            <w:tcW w:w="1967" w:type="dxa"/>
            <w:tcBorders>
              <w:top w:val="nil"/>
              <w:left w:val="nil"/>
              <w:bottom w:val="nil"/>
              <w:right w:val="nil"/>
            </w:tcBorders>
          </w:tcPr>
          <w:p w14:paraId="0027072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būvdarbi (biroju kas)</w:t>
            </w:r>
          </w:p>
        </w:tc>
        <w:tc>
          <w:tcPr>
            <w:tcW w:w="1978" w:type="dxa"/>
            <w:tcBorders>
              <w:top w:val="nil"/>
              <w:left w:val="nil"/>
              <w:bottom w:val="nil"/>
              <w:right w:val="single" w:sz="4" w:space="0" w:color="auto"/>
            </w:tcBorders>
          </w:tcPr>
          <w:p w14:paraId="744A196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sienu paneļi</w:t>
            </w:r>
          </w:p>
        </w:tc>
      </w:tr>
      <w:tr w:rsidR="001328A2" w:rsidRPr="001328A2" w14:paraId="4270724A" w14:textId="77777777" w:rsidTr="008C3929">
        <w:tc>
          <w:tcPr>
            <w:tcW w:w="3256" w:type="dxa"/>
            <w:vMerge/>
            <w:tcBorders>
              <w:right w:val="single" w:sz="4" w:space="0" w:color="auto"/>
            </w:tcBorders>
          </w:tcPr>
          <w:p w14:paraId="650081D7"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5F81F35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datortehnika</w:t>
            </w:r>
          </w:p>
        </w:tc>
        <w:tc>
          <w:tcPr>
            <w:tcW w:w="1967" w:type="dxa"/>
            <w:tcBorders>
              <w:top w:val="nil"/>
              <w:left w:val="nil"/>
              <w:bottom w:val="nil"/>
              <w:right w:val="nil"/>
            </w:tcBorders>
          </w:tcPr>
          <w:p w14:paraId="176223F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dārzkopības produkti un pakalpojumi</w:t>
            </w:r>
          </w:p>
        </w:tc>
        <w:tc>
          <w:tcPr>
            <w:tcW w:w="1978" w:type="dxa"/>
            <w:tcBorders>
              <w:top w:val="nil"/>
              <w:left w:val="nil"/>
              <w:bottom w:val="nil"/>
              <w:right w:val="single" w:sz="4" w:space="0" w:color="auto"/>
            </w:tcBorders>
          </w:tcPr>
          <w:p w14:paraId="2B0A3A6F"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sanitārtehniskā armatūra</w:t>
            </w:r>
          </w:p>
        </w:tc>
      </w:tr>
      <w:tr w:rsidR="001328A2" w:rsidRPr="001328A2" w14:paraId="0C2F9A96" w14:textId="77777777" w:rsidTr="008C3929">
        <w:tc>
          <w:tcPr>
            <w:tcW w:w="3256" w:type="dxa"/>
            <w:vMerge/>
            <w:tcBorders>
              <w:right w:val="single" w:sz="4" w:space="0" w:color="auto"/>
            </w:tcBorders>
          </w:tcPr>
          <w:p w14:paraId="6EDD6309"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3E2D4E8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autotransports</w:t>
            </w:r>
          </w:p>
        </w:tc>
        <w:tc>
          <w:tcPr>
            <w:tcW w:w="1967" w:type="dxa"/>
            <w:tcBorders>
              <w:top w:val="nil"/>
              <w:left w:val="nil"/>
              <w:bottom w:val="nil"/>
              <w:right w:val="nil"/>
            </w:tcBorders>
          </w:tcPr>
          <w:p w14:paraId="6B2A471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elektroenerģija</w:t>
            </w:r>
          </w:p>
        </w:tc>
        <w:tc>
          <w:tcPr>
            <w:tcW w:w="1978" w:type="dxa"/>
            <w:tcBorders>
              <w:top w:val="nil"/>
              <w:left w:val="nil"/>
              <w:bottom w:val="nil"/>
              <w:right w:val="single" w:sz="4" w:space="0" w:color="auto"/>
            </w:tcBorders>
          </w:tcPr>
          <w:p w14:paraId="4FF52F9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tekstilpreces</w:t>
            </w:r>
          </w:p>
        </w:tc>
      </w:tr>
      <w:tr w:rsidR="001328A2" w:rsidRPr="001328A2" w14:paraId="3721CEB4" w14:textId="77777777" w:rsidTr="008C3929">
        <w:tc>
          <w:tcPr>
            <w:tcW w:w="3256" w:type="dxa"/>
            <w:vMerge/>
            <w:tcBorders>
              <w:right w:val="single" w:sz="4" w:space="0" w:color="auto"/>
            </w:tcBorders>
          </w:tcPr>
          <w:p w14:paraId="194A2118"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4BE45CD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pārtika un ēdināšanas pakalpojumu</w:t>
            </w:r>
          </w:p>
        </w:tc>
        <w:tc>
          <w:tcPr>
            <w:tcW w:w="1967" w:type="dxa"/>
            <w:tcBorders>
              <w:top w:val="nil"/>
              <w:left w:val="nil"/>
              <w:bottom w:val="nil"/>
              <w:right w:val="nil"/>
            </w:tcBorders>
          </w:tcPr>
          <w:p w14:paraId="12C9F2F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klozetpodi un pisuāri</w:t>
            </w:r>
          </w:p>
        </w:tc>
        <w:tc>
          <w:tcPr>
            <w:tcW w:w="1978" w:type="dxa"/>
            <w:tcBorders>
              <w:top w:val="nil"/>
              <w:left w:val="nil"/>
              <w:bottom w:val="nil"/>
              <w:right w:val="single" w:sz="4" w:space="0" w:color="auto"/>
            </w:tcBorders>
          </w:tcPr>
          <w:p w14:paraId="687A4E7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veselības aprūpes elektriskās un elektroniskās iekārtas (veselības aprūpes EEI)</w:t>
            </w:r>
          </w:p>
        </w:tc>
      </w:tr>
      <w:tr w:rsidR="001328A2" w:rsidRPr="001328A2" w14:paraId="35D42BE7" w14:textId="77777777" w:rsidTr="008C3929">
        <w:tc>
          <w:tcPr>
            <w:tcW w:w="3256" w:type="dxa"/>
            <w:vMerge/>
            <w:tcBorders>
              <w:right w:val="single" w:sz="4" w:space="0" w:color="auto"/>
            </w:tcBorders>
          </w:tcPr>
          <w:p w14:paraId="27039932"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5018E9C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tīrīšanas līdzekļi un pakalpojumi</w:t>
            </w:r>
          </w:p>
        </w:tc>
        <w:tc>
          <w:tcPr>
            <w:tcW w:w="1967" w:type="dxa"/>
            <w:tcBorders>
              <w:top w:val="nil"/>
              <w:left w:val="nil"/>
              <w:bottom w:val="nil"/>
              <w:right w:val="nil"/>
            </w:tcBorders>
          </w:tcPr>
          <w:p w14:paraId="66CD7698"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koģenerācija</w:t>
            </w:r>
          </w:p>
        </w:tc>
        <w:tc>
          <w:tcPr>
            <w:tcW w:w="1978" w:type="dxa"/>
            <w:tcBorders>
              <w:top w:val="nil"/>
              <w:left w:val="nil"/>
              <w:bottom w:val="nil"/>
              <w:right w:val="single" w:sz="4" w:space="0" w:color="auto"/>
            </w:tcBorders>
          </w:tcPr>
          <w:p w14:paraId="734B965C"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ceļu projektēšana, būvniecība un uzturēšana</w:t>
            </w:r>
          </w:p>
        </w:tc>
      </w:tr>
      <w:tr w:rsidR="001328A2" w:rsidRPr="001328A2" w14:paraId="490FF3A7" w14:textId="77777777" w:rsidTr="008C3929">
        <w:tc>
          <w:tcPr>
            <w:tcW w:w="3256" w:type="dxa"/>
            <w:vMerge/>
            <w:tcBorders>
              <w:right w:val="single" w:sz="4" w:space="0" w:color="auto"/>
            </w:tcBorders>
          </w:tcPr>
          <w:p w14:paraId="27A506B9"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00FFBDD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iekštelpu apgaismojums</w:t>
            </w:r>
          </w:p>
        </w:tc>
        <w:tc>
          <w:tcPr>
            <w:tcW w:w="1967" w:type="dxa"/>
            <w:tcBorders>
              <w:top w:val="nil"/>
              <w:left w:val="nil"/>
              <w:bottom w:val="nil"/>
              <w:right w:val="nil"/>
            </w:tcBorders>
          </w:tcPr>
          <w:p w14:paraId="6E22209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mēbeles</w:t>
            </w:r>
          </w:p>
        </w:tc>
        <w:tc>
          <w:tcPr>
            <w:tcW w:w="1978" w:type="dxa"/>
            <w:tcBorders>
              <w:top w:val="nil"/>
              <w:left w:val="nil"/>
              <w:bottom w:val="nil"/>
              <w:right w:val="single" w:sz="4" w:space="0" w:color="auto"/>
            </w:tcBorders>
          </w:tcPr>
          <w:p w14:paraId="2E49320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cita</w:t>
            </w:r>
          </w:p>
        </w:tc>
      </w:tr>
      <w:tr w:rsidR="001328A2" w:rsidRPr="001328A2" w14:paraId="60DAF341" w14:textId="77777777" w:rsidTr="008C3929">
        <w:tc>
          <w:tcPr>
            <w:tcW w:w="3256" w:type="dxa"/>
            <w:vMerge/>
          </w:tcPr>
          <w:p w14:paraId="04033CB7"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right w:val="nil"/>
            </w:tcBorders>
          </w:tcPr>
          <w:p w14:paraId="0B3CF34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ielu apgaismojums un satiksmes signāli</w:t>
            </w:r>
          </w:p>
        </w:tc>
        <w:tc>
          <w:tcPr>
            <w:tcW w:w="1967" w:type="dxa"/>
            <w:tcBorders>
              <w:top w:val="nil"/>
              <w:left w:val="nil"/>
              <w:bottom w:val="nil"/>
              <w:right w:val="nil"/>
            </w:tcBorders>
          </w:tcPr>
          <w:p w14:paraId="3C4E9B01" w14:textId="77777777" w:rsidR="001328A2" w:rsidRPr="001328A2" w:rsidRDefault="001328A2" w:rsidP="001328A2">
            <w:pPr>
              <w:suppressAutoHyphens/>
              <w:rPr>
                <w:rFonts w:ascii="Times New Roman" w:eastAsia="Times New Roman" w:hAnsi="Times New Roman" w:cs="Times New Roman"/>
                <w:lang w:eastAsia="ar-SA"/>
              </w:rPr>
            </w:pPr>
          </w:p>
        </w:tc>
        <w:tc>
          <w:tcPr>
            <w:tcW w:w="1978" w:type="dxa"/>
            <w:tcBorders>
              <w:top w:val="nil"/>
              <w:left w:val="nil"/>
              <w:bottom w:val="nil"/>
              <w:right w:val="single" w:sz="4" w:space="0" w:color="auto"/>
            </w:tcBorders>
          </w:tcPr>
          <w:p w14:paraId="2E9D3A86"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064055F9" w14:textId="77777777" w:rsidTr="008C3929">
        <w:tc>
          <w:tcPr>
            <w:tcW w:w="3256" w:type="dxa"/>
          </w:tcPr>
          <w:p w14:paraId="4AB2F6E1"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Ar līguma izpildi saistītie īpašie nosacījumi</w:t>
            </w:r>
          </w:p>
          <w:p w14:paraId="4EB5EFA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tc>
        <w:tc>
          <w:tcPr>
            <w:tcW w:w="5805" w:type="dxa"/>
            <w:gridSpan w:val="3"/>
          </w:tcPr>
          <w:p w14:paraId="34B7B24F" w14:textId="77777777" w:rsidR="001328A2" w:rsidRPr="001328A2" w:rsidRDefault="001328A2" w:rsidP="001328A2">
            <w:pPr>
              <w:suppressAutoHyphens/>
              <w:jc w:val="both"/>
              <w:rPr>
                <w:rFonts w:ascii="Times New Roman" w:eastAsia="Times New Roman" w:hAnsi="Times New Roman" w:cs="Times New Roman"/>
                <w:lang w:eastAsia="ar-SA"/>
              </w:rPr>
            </w:pPr>
          </w:p>
        </w:tc>
      </w:tr>
    </w:tbl>
    <w:p w14:paraId="6D2ED9B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96249E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Pielikumā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sz w:val="24"/>
          <w:szCs w:val="24"/>
          <w:lang w:eastAsia="ar-SA"/>
        </w:rPr>
        <w:t>:</w:t>
      </w:r>
    </w:p>
    <w:p w14:paraId="0AB9B3EE"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specifikācija;</w:t>
      </w:r>
    </w:p>
    <w:p w14:paraId="11386DDB"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darba uzdevums;</w:t>
      </w:r>
    </w:p>
    <w:p w14:paraId="3CDB2D78"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dokumentācija;</w:t>
      </w:r>
    </w:p>
    <w:p w14:paraId="3F6C364D"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būvprojekts;</w:t>
      </w:r>
    </w:p>
    <w:p w14:paraId="356BFC6B"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lastRenderedPageBreak/>
        <w:t>□</w:t>
      </w:r>
      <w:r w:rsidRPr="001328A2">
        <w:rPr>
          <w:rFonts w:ascii="Times New Roman" w:eastAsia="Times New Roman" w:hAnsi="Times New Roman" w:cs="Times New Roman"/>
          <w:lang w:eastAsia="ar-SA"/>
        </w:rPr>
        <w:t xml:space="preserve"> </w:t>
      </w:r>
      <w:proofErr w:type="spellStart"/>
      <w:r w:rsidRPr="001328A2">
        <w:rPr>
          <w:rFonts w:ascii="Times New Roman" w:eastAsia="Times New Roman" w:hAnsi="Times New Roman" w:cs="Times New Roman"/>
          <w:lang w:eastAsia="ar-SA"/>
        </w:rPr>
        <w:t>kontroltāme</w:t>
      </w:r>
      <w:proofErr w:type="spellEnd"/>
      <w:r w:rsidRPr="001328A2">
        <w:rPr>
          <w:rFonts w:ascii="Times New Roman" w:eastAsia="Times New Roman" w:hAnsi="Times New Roman" w:cs="Times New Roman"/>
          <w:lang w:eastAsia="ar-SA"/>
        </w:rPr>
        <w:t>;</w:t>
      </w:r>
    </w:p>
    <w:p w14:paraId="0ABF638D"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cits: ___________</w:t>
      </w:r>
    </w:p>
    <w:p w14:paraId="6B5AC10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3AD361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9"/>
      </w:r>
    </w:p>
    <w:p w14:paraId="76FFE6F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24B914D" w14:textId="219523EA"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w:t>
      </w:r>
      <w:r w:rsidR="00C344A4">
        <w:rPr>
          <w:rFonts w:ascii="Times New Roman" w:eastAsia="Times New Roman" w:hAnsi="Times New Roman" w:cs="Times New Roman"/>
          <w:sz w:val="24"/>
          <w:szCs w:val="24"/>
          <w:lang w:eastAsia="ar-SA"/>
        </w:rPr>
        <w:t>s</w:t>
      </w:r>
      <w:r w:rsidRPr="001328A2">
        <w:rPr>
          <w:rFonts w:ascii="Times New Roman" w:eastAsia="Times New Roman" w:hAnsi="Times New Roman" w:cs="Times New Roman"/>
          <w:sz w:val="24"/>
          <w:szCs w:val="24"/>
          <w:lang w:eastAsia="ar-SA"/>
        </w:rPr>
        <w:t xml:space="preserve"> ____________ /_______________/</w:t>
      </w:r>
      <w:r w:rsidRPr="001328A2">
        <w:rPr>
          <w:rFonts w:ascii="Times New Roman" w:eastAsia="Times New Roman" w:hAnsi="Times New Roman" w:cs="Times New Roman"/>
          <w:sz w:val="24"/>
          <w:szCs w:val="24"/>
          <w:vertAlign w:val="superscript"/>
          <w:lang w:eastAsia="ar-SA"/>
        </w:rPr>
        <w:t>9</w:t>
      </w:r>
    </w:p>
    <w:p w14:paraId="38122A96"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14:paraId="2BF8A0B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C3B9A9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5A5D56B"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14:paraId="15F91F7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1382D6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331E1B1"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1BAC1C05"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3.pielikums</w:t>
      </w:r>
    </w:p>
    <w:p w14:paraId="34BBA1B1"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1D36CDC8"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5A813A4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AA4F68E" w14:textId="77777777"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14:paraId="159373BD" w14:textId="77777777" w:rsidR="001328A2" w:rsidRPr="001328A2" w:rsidRDefault="001328A2" w:rsidP="001328A2">
      <w:pPr>
        <w:suppressAutoHyphens/>
        <w:spacing w:after="0" w:line="240" w:lineRule="auto"/>
        <w:jc w:val="right"/>
        <w:rPr>
          <w:rFonts w:ascii="Times New Roman" w:eastAsia="Calibri" w:hAnsi="Times New Roman" w:cs="Times New Roman"/>
          <w:bCs/>
          <w:sz w:val="24"/>
          <w:szCs w:val="24"/>
          <w:lang w:eastAsia="lv-LV"/>
        </w:rPr>
      </w:pPr>
      <w:r w:rsidRPr="001328A2">
        <w:rPr>
          <w:rFonts w:ascii="Times New Roman" w:eastAsia="Calibri" w:hAnsi="Times New Roman" w:cs="Times New Roman"/>
          <w:bCs/>
          <w:sz w:val="24"/>
          <w:szCs w:val="24"/>
          <w:lang w:eastAsia="lv-LV"/>
        </w:rPr>
        <w:t>Balvu novada administrācijas</w:t>
      </w:r>
    </w:p>
    <w:p w14:paraId="54CBDE72"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galvenais ekonomists</w:t>
      </w:r>
    </w:p>
    <w:p w14:paraId="2C218B84"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10"/>
      </w:r>
    </w:p>
    <w:p w14:paraId="1DF2011A"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6820F41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10</w:t>
      </w:r>
    </w:p>
    <w:p w14:paraId="53423382"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2DBEF1CC"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Balvu novada pašvaldības izpilddirektors</w:t>
      </w:r>
    </w:p>
    <w:p w14:paraId="114EE459"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t>10</w:t>
      </w:r>
    </w:p>
    <w:p w14:paraId="1A9AD784"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414AAABC"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10</w:t>
      </w:r>
    </w:p>
    <w:p w14:paraId="6884C895"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490FF79C"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Pieteikums neparedzētam iepirkumam</w:t>
      </w:r>
    </w:p>
    <w:p w14:paraId="049B02B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9C35D80"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66E6D47C"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407282D9"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(iestādes/struktūrvienības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 tālruņa Nr., e-pasta adrese)</w:t>
      </w:r>
    </w:p>
    <w:p w14:paraId="0412849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3256"/>
        <w:gridCol w:w="5805"/>
      </w:tblGrid>
      <w:tr w:rsidR="001328A2" w:rsidRPr="001328A2" w14:paraId="0A0EB03C" w14:textId="77777777" w:rsidTr="008C3929">
        <w:tc>
          <w:tcPr>
            <w:tcW w:w="3256" w:type="dxa"/>
          </w:tcPr>
          <w:p w14:paraId="557572D1"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priekšmets</w:t>
            </w:r>
          </w:p>
          <w:p w14:paraId="15C28D3A"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(iepirkuma nosaukums)</w:t>
            </w:r>
          </w:p>
        </w:tc>
        <w:tc>
          <w:tcPr>
            <w:tcW w:w="5805" w:type="dxa"/>
          </w:tcPr>
          <w:p w14:paraId="63B0A09E"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151C36A7" w14:textId="77777777" w:rsidTr="008C3929">
        <w:tc>
          <w:tcPr>
            <w:tcW w:w="3256" w:type="dxa"/>
          </w:tcPr>
          <w:p w14:paraId="708B914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14:paraId="355287A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(EUR bez PVN)</w:t>
            </w:r>
          </w:p>
        </w:tc>
        <w:tc>
          <w:tcPr>
            <w:tcW w:w="5805" w:type="dxa"/>
          </w:tcPr>
          <w:p w14:paraId="3A2AC033"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598A242C" w14:textId="77777777" w:rsidTr="008C3929">
        <w:tc>
          <w:tcPr>
            <w:tcW w:w="3256" w:type="dxa"/>
          </w:tcPr>
          <w:p w14:paraId="76695B23"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izpildes vieta</w:t>
            </w:r>
          </w:p>
          <w:p w14:paraId="42DA4FF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(būvdarbu veikšanas, pakalpojuma sniegšanas vai piegādes vieta)</w:t>
            </w:r>
          </w:p>
        </w:tc>
        <w:tc>
          <w:tcPr>
            <w:tcW w:w="5805" w:type="dxa"/>
          </w:tcPr>
          <w:p w14:paraId="4C399EB3"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2D37B3CA" w14:textId="77777777" w:rsidTr="008C3929">
        <w:tc>
          <w:tcPr>
            <w:tcW w:w="3256" w:type="dxa"/>
          </w:tcPr>
          <w:p w14:paraId="239AA273"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darbības laiks</w:t>
            </w:r>
          </w:p>
          <w:p w14:paraId="7E56CFE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14:paraId="637368C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5805" w:type="dxa"/>
          </w:tcPr>
          <w:p w14:paraId="5D875E40" w14:textId="77777777" w:rsidR="001328A2" w:rsidRPr="001328A2" w:rsidRDefault="001328A2" w:rsidP="001328A2">
            <w:pPr>
              <w:suppressAutoHyphens/>
              <w:jc w:val="both"/>
              <w:rPr>
                <w:rFonts w:ascii="Times New Roman" w:eastAsia="Times New Roman" w:hAnsi="Times New Roman" w:cs="Times New Roman"/>
                <w:bCs/>
                <w:lang w:eastAsia="ar-SA"/>
              </w:rPr>
            </w:pPr>
          </w:p>
        </w:tc>
      </w:tr>
      <w:tr w:rsidR="001328A2" w:rsidRPr="001328A2" w14:paraId="69831FCC" w14:textId="77777777" w:rsidTr="008C3929">
        <w:tc>
          <w:tcPr>
            <w:tcW w:w="3256" w:type="dxa"/>
          </w:tcPr>
          <w:p w14:paraId="4CF90D7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Kontaktpersona saistībā ar iepirkuma priekšmetu</w:t>
            </w:r>
          </w:p>
          <w:p w14:paraId="0987950F"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(vārds, uzvārds, amats, tālr./mob.)</w:t>
            </w:r>
          </w:p>
        </w:tc>
        <w:tc>
          <w:tcPr>
            <w:tcW w:w="5805" w:type="dxa"/>
          </w:tcPr>
          <w:p w14:paraId="316E24B6"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0876FE76" w14:textId="77777777" w:rsidTr="008C3929">
        <w:tc>
          <w:tcPr>
            <w:tcW w:w="3256" w:type="dxa"/>
          </w:tcPr>
          <w:p w14:paraId="6667D27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Pieteikuma pamatojums</w:t>
            </w:r>
          </w:p>
          <w:p w14:paraId="3801F4A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(situācijas neparedzamības / steidzamības /iepriekšējās plānošanas neiespējamības skaidrojums)</w:t>
            </w:r>
          </w:p>
        </w:tc>
        <w:tc>
          <w:tcPr>
            <w:tcW w:w="5805" w:type="dxa"/>
          </w:tcPr>
          <w:p w14:paraId="3E1360D7"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1EF4B1F8" w14:textId="77777777" w:rsidTr="008C3929">
        <w:tc>
          <w:tcPr>
            <w:tcW w:w="3256" w:type="dxa"/>
          </w:tcPr>
          <w:p w14:paraId="580CACFD"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Finansējuma avots/-i</w:t>
            </w:r>
          </w:p>
          <w:p w14:paraId="7955419F"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kādiem līdzekļiem / no kādas budžeta pozīcijas ir plānots finansējums)</w:t>
            </w:r>
          </w:p>
        </w:tc>
        <w:tc>
          <w:tcPr>
            <w:tcW w:w="5805" w:type="dxa"/>
          </w:tcPr>
          <w:p w14:paraId="56C35730"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7359DD39" w14:textId="77777777" w:rsidTr="008C3929">
        <w:tc>
          <w:tcPr>
            <w:tcW w:w="3256" w:type="dxa"/>
          </w:tcPr>
          <w:p w14:paraId="2C5C2F4B"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Ar līguma izpildi saistītie īpašie nosacījumi</w:t>
            </w:r>
          </w:p>
          <w:p w14:paraId="678F0C9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tc>
        <w:tc>
          <w:tcPr>
            <w:tcW w:w="5805" w:type="dxa"/>
          </w:tcPr>
          <w:p w14:paraId="75E1D29E" w14:textId="77777777" w:rsidR="001328A2" w:rsidRPr="001328A2" w:rsidRDefault="001328A2" w:rsidP="001328A2">
            <w:pPr>
              <w:suppressAutoHyphens/>
              <w:jc w:val="both"/>
              <w:rPr>
                <w:rFonts w:ascii="Times New Roman" w:eastAsia="Times New Roman" w:hAnsi="Times New Roman" w:cs="Times New Roman"/>
                <w:lang w:eastAsia="ar-SA"/>
              </w:rPr>
            </w:pPr>
          </w:p>
        </w:tc>
      </w:tr>
    </w:tbl>
    <w:p w14:paraId="5988CE3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05BED3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Pielikumā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sz w:val="24"/>
          <w:szCs w:val="24"/>
          <w:lang w:eastAsia="ar-SA"/>
        </w:rPr>
        <w:t>:</w:t>
      </w:r>
    </w:p>
    <w:p w14:paraId="11A86400"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specifikācija;</w:t>
      </w:r>
    </w:p>
    <w:p w14:paraId="041101C9"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darba uzdevums;</w:t>
      </w:r>
    </w:p>
    <w:p w14:paraId="1B7E2ED3"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proofErr w:type="spellStart"/>
      <w:r w:rsidRPr="001328A2">
        <w:rPr>
          <w:rFonts w:ascii="Times New Roman" w:eastAsia="Times New Roman" w:hAnsi="Times New Roman" w:cs="Times New Roman"/>
          <w:lang w:eastAsia="ar-SA"/>
        </w:rPr>
        <w:t>kontroltāme</w:t>
      </w:r>
      <w:proofErr w:type="spellEnd"/>
      <w:r w:rsidRPr="001328A2">
        <w:rPr>
          <w:rFonts w:ascii="Times New Roman" w:eastAsia="Times New Roman" w:hAnsi="Times New Roman" w:cs="Times New Roman"/>
          <w:lang w:eastAsia="ar-SA"/>
        </w:rPr>
        <w:t>;</w:t>
      </w:r>
    </w:p>
    <w:p w14:paraId="52D70DF9"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cits: ___________</w:t>
      </w:r>
    </w:p>
    <w:p w14:paraId="1F3FE19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0BD8F4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11"/>
      </w:r>
    </w:p>
    <w:p w14:paraId="332D9C10" w14:textId="77777777" w:rsidR="001328A2" w:rsidRPr="00F07B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7870D1A" w14:textId="77777777" w:rsidR="00F07BA2" w:rsidRPr="00F07BA2" w:rsidRDefault="00F07BA2" w:rsidP="001328A2">
      <w:pPr>
        <w:suppressAutoHyphens/>
        <w:spacing w:after="0" w:line="240" w:lineRule="auto"/>
        <w:jc w:val="both"/>
        <w:rPr>
          <w:rFonts w:ascii="Times New Roman" w:eastAsia="Times New Roman" w:hAnsi="Times New Roman" w:cs="Times New Roman"/>
          <w:sz w:val="24"/>
          <w:szCs w:val="24"/>
          <w:lang w:eastAsia="ar-SA"/>
        </w:rPr>
      </w:pPr>
    </w:p>
    <w:p w14:paraId="7C184679" w14:textId="77777777" w:rsidR="00F07BA2" w:rsidRPr="00F07BA2" w:rsidRDefault="00F07BA2" w:rsidP="001328A2">
      <w:pPr>
        <w:suppressAutoHyphens/>
        <w:spacing w:after="0" w:line="240" w:lineRule="auto"/>
        <w:jc w:val="both"/>
        <w:rPr>
          <w:rFonts w:ascii="Times New Roman" w:eastAsia="Times New Roman" w:hAnsi="Times New Roman" w:cs="Times New Roman"/>
          <w:sz w:val="24"/>
          <w:szCs w:val="24"/>
          <w:lang w:eastAsia="ar-SA"/>
        </w:rPr>
      </w:pPr>
    </w:p>
    <w:p w14:paraId="77C8D791" w14:textId="5D011962"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C344A4">
        <w:rPr>
          <w:rFonts w:ascii="Times New Roman" w:eastAsia="Times New Roman" w:hAnsi="Times New Roman" w:cs="Times New Roman"/>
          <w:sz w:val="24"/>
          <w:szCs w:val="24"/>
          <w:lang w:eastAsia="ar-SA"/>
        </w:rPr>
        <w:t>Iestādes/struktūrvienības vadītāj</w:t>
      </w:r>
      <w:r w:rsidR="00D35679" w:rsidRPr="00C344A4">
        <w:rPr>
          <w:rFonts w:ascii="Times New Roman" w:eastAsia="Times New Roman" w:hAnsi="Times New Roman" w:cs="Times New Roman"/>
          <w:sz w:val="24"/>
          <w:szCs w:val="24"/>
          <w:lang w:eastAsia="ar-SA"/>
        </w:rPr>
        <w:t>s</w:t>
      </w:r>
      <w:r w:rsidRPr="001328A2">
        <w:rPr>
          <w:rFonts w:ascii="Times New Roman" w:eastAsia="Times New Roman" w:hAnsi="Times New Roman" w:cs="Times New Roman"/>
          <w:sz w:val="24"/>
          <w:szCs w:val="24"/>
          <w:lang w:eastAsia="ar-SA"/>
        </w:rPr>
        <w:t xml:space="preserve"> ____________ /_______________/</w:t>
      </w:r>
      <w:r w:rsidRPr="001328A2">
        <w:rPr>
          <w:rFonts w:ascii="Times New Roman" w:eastAsia="Times New Roman" w:hAnsi="Times New Roman" w:cs="Times New Roman"/>
          <w:sz w:val="24"/>
          <w:szCs w:val="24"/>
          <w:vertAlign w:val="superscript"/>
          <w:lang w:eastAsia="ar-SA"/>
        </w:rPr>
        <w:t>11</w:t>
      </w:r>
    </w:p>
    <w:p w14:paraId="6F02D9FF"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14:paraId="5B72037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FFB175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EBB1FCD"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14:paraId="0BBFC1F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681911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3A860E5"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2D9A11DA"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4.pielikums</w:t>
      </w:r>
    </w:p>
    <w:p w14:paraId="0AAB97D0"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73EBC234"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36863536"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55B416E2" w14:textId="77777777"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14:paraId="78DEB3C4" w14:textId="77777777" w:rsidR="001328A2" w:rsidRPr="001328A2" w:rsidRDefault="001328A2" w:rsidP="001328A2">
      <w:pPr>
        <w:suppressAutoHyphens/>
        <w:spacing w:after="0" w:line="240" w:lineRule="auto"/>
        <w:jc w:val="right"/>
        <w:rPr>
          <w:rFonts w:ascii="Times New Roman" w:eastAsia="Calibri" w:hAnsi="Times New Roman" w:cs="Times New Roman"/>
          <w:bCs/>
          <w:sz w:val="24"/>
          <w:szCs w:val="24"/>
          <w:lang w:eastAsia="lv-LV"/>
        </w:rPr>
      </w:pPr>
      <w:r w:rsidRPr="001328A2">
        <w:rPr>
          <w:rFonts w:ascii="Times New Roman" w:eastAsia="Calibri" w:hAnsi="Times New Roman" w:cs="Times New Roman"/>
          <w:bCs/>
          <w:sz w:val="24"/>
          <w:szCs w:val="24"/>
          <w:lang w:eastAsia="lv-LV"/>
        </w:rPr>
        <w:t>Balvu novada administrācijas</w:t>
      </w:r>
    </w:p>
    <w:p w14:paraId="12A353FA"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galvenais ekonomists</w:t>
      </w:r>
    </w:p>
    <w:p w14:paraId="1ED95558"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12"/>
      </w:r>
    </w:p>
    <w:p w14:paraId="12ABDB4D"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6608D3A4"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12</w:t>
      </w:r>
    </w:p>
    <w:p w14:paraId="7BAC1D0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4E2AFAC"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Pieteikums neieplānotam iepirkumam</w:t>
      </w:r>
    </w:p>
    <w:p w14:paraId="577A256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3F920E2"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076F3062"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4F9FCE82"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(iestādes/struktūrvienības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 tālruņa Nr., e-pasta adrese)</w:t>
      </w:r>
    </w:p>
    <w:p w14:paraId="40C21FD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Style w:val="TableGrid"/>
        <w:tblW w:w="0" w:type="auto"/>
        <w:tblInd w:w="0" w:type="dxa"/>
        <w:tblLook w:val="04A0" w:firstRow="1" w:lastRow="0" w:firstColumn="1" w:lastColumn="0" w:noHBand="0" w:noVBand="1"/>
      </w:tblPr>
      <w:tblGrid>
        <w:gridCol w:w="3256"/>
        <w:gridCol w:w="1860"/>
        <w:gridCol w:w="1967"/>
        <w:gridCol w:w="1978"/>
      </w:tblGrid>
      <w:tr w:rsidR="001328A2" w:rsidRPr="001328A2" w14:paraId="3E91FD19" w14:textId="77777777" w:rsidTr="008C3929">
        <w:tc>
          <w:tcPr>
            <w:tcW w:w="3256" w:type="dxa"/>
          </w:tcPr>
          <w:p w14:paraId="724BD03E"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priekšmets</w:t>
            </w:r>
          </w:p>
          <w:p w14:paraId="6180DE9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(iepirkuma nosaukums)</w:t>
            </w:r>
          </w:p>
        </w:tc>
        <w:tc>
          <w:tcPr>
            <w:tcW w:w="5805" w:type="dxa"/>
            <w:gridSpan w:val="3"/>
          </w:tcPr>
          <w:p w14:paraId="27E95C98"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50A34AD4" w14:textId="77777777" w:rsidTr="008C3929">
        <w:tc>
          <w:tcPr>
            <w:tcW w:w="3256" w:type="dxa"/>
          </w:tcPr>
          <w:p w14:paraId="01A785A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Informācija par projektu</w:t>
            </w:r>
          </w:p>
          <w:p w14:paraId="12BFC5F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621979B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fonda nosaukums;</w:t>
            </w:r>
          </w:p>
          <w:p w14:paraId="065EDAD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Nr. un nosaukums;</w:t>
            </w:r>
          </w:p>
          <w:p w14:paraId="7FFEA0E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programmas nosaukums;</w:t>
            </w:r>
          </w:p>
          <w:p w14:paraId="6670AC1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projekta specifiskā atbalsta mērķa Nr. un nosaukums</w:t>
            </w:r>
          </w:p>
        </w:tc>
        <w:tc>
          <w:tcPr>
            <w:tcW w:w="5805" w:type="dxa"/>
            <w:gridSpan w:val="3"/>
          </w:tcPr>
          <w:p w14:paraId="0B86E246"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3326F6BC" w14:textId="77777777" w:rsidTr="008C3929">
        <w:tc>
          <w:tcPr>
            <w:tcW w:w="3256" w:type="dxa"/>
          </w:tcPr>
          <w:p w14:paraId="237A981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Iepirkuma līguma veids</w:t>
            </w:r>
          </w:p>
          <w:p w14:paraId="31293B2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(piegāde, pakalpojums, būvdarbi)</w:t>
            </w:r>
          </w:p>
        </w:tc>
        <w:tc>
          <w:tcPr>
            <w:tcW w:w="5805" w:type="dxa"/>
            <w:gridSpan w:val="3"/>
          </w:tcPr>
          <w:p w14:paraId="15CEA1EE"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763BBA88" w14:textId="77777777" w:rsidTr="008C3929">
        <w:tc>
          <w:tcPr>
            <w:tcW w:w="3256" w:type="dxa"/>
          </w:tcPr>
          <w:p w14:paraId="78D46AE0"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Paredzamā līgumcena</w:t>
            </w:r>
          </w:p>
          <w:p w14:paraId="081518C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(EUR bez PVN)</w:t>
            </w:r>
          </w:p>
        </w:tc>
        <w:tc>
          <w:tcPr>
            <w:tcW w:w="5805" w:type="dxa"/>
            <w:gridSpan w:val="3"/>
          </w:tcPr>
          <w:p w14:paraId="2C633D84" w14:textId="77777777" w:rsidR="001328A2" w:rsidRPr="001328A2" w:rsidRDefault="001328A2" w:rsidP="001328A2">
            <w:pPr>
              <w:suppressAutoHyphens/>
              <w:jc w:val="both"/>
              <w:rPr>
                <w:rFonts w:ascii="Times New Roman" w:eastAsia="Times New Roman" w:hAnsi="Times New Roman" w:cs="Times New Roman"/>
                <w:bCs/>
                <w:lang w:eastAsia="ar-SA"/>
              </w:rPr>
            </w:pPr>
          </w:p>
        </w:tc>
      </w:tr>
      <w:tr w:rsidR="001328A2" w:rsidRPr="001328A2" w14:paraId="4C8F461E" w14:textId="77777777" w:rsidTr="008C3929">
        <w:tc>
          <w:tcPr>
            <w:tcW w:w="3256" w:type="dxa"/>
          </w:tcPr>
          <w:p w14:paraId="6C6FDB7B"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izpildes vieta</w:t>
            </w:r>
          </w:p>
          <w:p w14:paraId="1A43E31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(būvdarbu veikšanas, pakalpojuma sniegšanas vai piegādes vieta)</w:t>
            </w:r>
          </w:p>
        </w:tc>
        <w:tc>
          <w:tcPr>
            <w:tcW w:w="5805" w:type="dxa"/>
            <w:gridSpan w:val="3"/>
          </w:tcPr>
          <w:p w14:paraId="396AAD83"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4C85FBB6" w14:textId="77777777" w:rsidTr="008C3929">
        <w:tc>
          <w:tcPr>
            <w:tcW w:w="3256" w:type="dxa"/>
          </w:tcPr>
          <w:p w14:paraId="2F81CA5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 darbības laiks</w:t>
            </w:r>
          </w:p>
          <w:p w14:paraId="213C0C2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mm/</w:t>
            </w:r>
            <w:proofErr w:type="spellStart"/>
            <w:r w:rsidRPr="001328A2">
              <w:rPr>
                <w:rFonts w:ascii="Times New Roman" w:eastAsia="Times New Roman" w:hAnsi="Times New Roman" w:cs="Times New Roman"/>
                <w:lang w:eastAsia="ar-SA"/>
              </w:rPr>
              <w:t>gggg</w:t>
            </w:r>
            <w:proofErr w:type="spellEnd"/>
          </w:p>
          <w:p w14:paraId="17A9FB0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līdz mm/</w:t>
            </w:r>
            <w:proofErr w:type="spellStart"/>
            <w:r w:rsidRPr="001328A2">
              <w:rPr>
                <w:rFonts w:ascii="Times New Roman" w:eastAsia="Times New Roman" w:hAnsi="Times New Roman" w:cs="Times New Roman"/>
                <w:lang w:eastAsia="ar-SA"/>
              </w:rPr>
              <w:t>gggg</w:t>
            </w:r>
            <w:proofErr w:type="spellEnd"/>
            <w:r w:rsidRPr="001328A2">
              <w:rPr>
                <w:rFonts w:ascii="Times New Roman" w:eastAsia="Times New Roman" w:hAnsi="Times New Roman" w:cs="Times New Roman"/>
                <w:lang w:eastAsia="ar-SA"/>
              </w:rPr>
              <w:t>)</w:t>
            </w:r>
          </w:p>
        </w:tc>
        <w:tc>
          <w:tcPr>
            <w:tcW w:w="5805" w:type="dxa"/>
            <w:gridSpan w:val="3"/>
          </w:tcPr>
          <w:p w14:paraId="6F0FCF06"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5DC49FC9" w14:textId="77777777" w:rsidTr="008C3929">
        <w:tc>
          <w:tcPr>
            <w:tcW w:w="3256" w:type="dxa"/>
          </w:tcPr>
          <w:p w14:paraId="4B164990"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Kontaktpersona saistībā ar iepirkuma priekšmetu</w:t>
            </w:r>
          </w:p>
          <w:p w14:paraId="3110E7F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(vārds, uzvārds, amats, tālr./mob.)</w:t>
            </w:r>
          </w:p>
        </w:tc>
        <w:tc>
          <w:tcPr>
            <w:tcW w:w="5805" w:type="dxa"/>
            <w:gridSpan w:val="3"/>
          </w:tcPr>
          <w:p w14:paraId="70A0A41B"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0039A00B" w14:textId="77777777" w:rsidTr="008C3929">
        <w:tc>
          <w:tcPr>
            <w:tcW w:w="3256" w:type="dxa"/>
          </w:tcPr>
          <w:p w14:paraId="5B32C52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Pieteikuma pamatojums</w:t>
            </w:r>
          </w:p>
          <w:p w14:paraId="45C2288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(novēlota iepirkuma pieteikšanas iemesla skaidrojums)</w:t>
            </w:r>
          </w:p>
        </w:tc>
        <w:tc>
          <w:tcPr>
            <w:tcW w:w="5805" w:type="dxa"/>
            <w:gridSpan w:val="3"/>
          </w:tcPr>
          <w:p w14:paraId="449AC30D"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04D22417" w14:textId="77777777" w:rsidTr="008C3929">
        <w:tc>
          <w:tcPr>
            <w:tcW w:w="3256" w:type="dxa"/>
          </w:tcPr>
          <w:p w14:paraId="3DBD8310"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Finansējuma avots/-i</w:t>
            </w:r>
          </w:p>
          <w:p w14:paraId="2A59D814"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(no kādiem līdzekļiem / no kādas budžeta pozīcijas ir plānots finansējums)</w:t>
            </w:r>
          </w:p>
        </w:tc>
        <w:tc>
          <w:tcPr>
            <w:tcW w:w="5805" w:type="dxa"/>
            <w:gridSpan w:val="3"/>
          </w:tcPr>
          <w:p w14:paraId="53C34245" w14:textId="77777777" w:rsidR="001328A2" w:rsidRPr="001328A2" w:rsidRDefault="001328A2" w:rsidP="001328A2">
            <w:pPr>
              <w:suppressAutoHyphens/>
              <w:jc w:val="both"/>
              <w:rPr>
                <w:rFonts w:ascii="Times New Roman" w:eastAsia="Times New Roman" w:hAnsi="Times New Roman" w:cs="Times New Roman"/>
                <w:lang w:eastAsia="ar-SA"/>
              </w:rPr>
            </w:pPr>
          </w:p>
        </w:tc>
      </w:tr>
      <w:tr w:rsidR="001328A2" w:rsidRPr="001328A2" w14:paraId="07D8D271" w14:textId="77777777" w:rsidTr="008C3929">
        <w:trPr>
          <w:trHeight w:val="1689"/>
        </w:trPr>
        <w:tc>
          <w:tcPr>
            <w:tcW w:w="3256" w:type="dxa"/>
            <w:tcBorders>
              <w:bottom w:val="single" w:sz="4" w:space="0" w:color="auto"/>
            </w:tcBorders>
          </w:tcPr>
          <w:p w14:paraId="0CBF43BA"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lastRenderedPageBreak/>
              <w:t>Informācija par zaļo publisko iepirkumu (ZPI)</w:t>
            </w:r>
          </w:p>
          <w:p w14:paraId="2095E0F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p w14:paraId="30E4CFAE" w14:textId="77777777"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Borders>
              <w:bottom w:val="single" w:sz="4" w:space="0" w:color="auto"/>
            </w:tcBorders>
          </w:tcPr>
          <w:p w14:paraId="55001F8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Vai publiskā iepirkuma dokumentos ir jāiekļauj vides aizsardzības prasības?</w:t>
            </w:r>
          </w:p>
          <w:p w14:paraId="00C6454E"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jā</w:t>
            </w:r>
          </w:p>
          <w:p w14:paraId="515D6AD8"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nē</w:t>
            </w:r>
          </w:p>
        </w:tc>
      </w:tr>
      <w:tr w:rsidR="001328A2" w:rsidRPr="001328A2" w14:paraId="2025C1B5" w14:textId="77777777" w:rsidTr="008C3929">
        <w:tc>
          <w:tcPr>
            <w:tcW w:w="3256" w:type="dxa"/>
            <w:vMerge w:val="restart"/>
          </w:tcPr>
          <w:p w14:paraId="240DDC32" w14:textId="77777777" w:rsidR="001328A2" w:rsidRPr="001328A2" w:rsidRDefault="001328A2" w:rsidP="001328A2">
            <w:pPr>
              <w:suppressAutoHyphens/>
              <w:rPr>
                <w:rFonts w:ascii="Times New Roman" w:eastAsia="Times New Roman" w:hAnsi="Times New Roman" w:cs="Times New Roman"/>
                <w:bCs/>
                <w:lang w:eastAsia="ar-SA"/>
              </w:rPr>
            </w:pPr>
          </w:p>
        </w:tc>
        <w:tc>
          <w:tcPr>
            <w:tcW w:w="5805" w:type="dxa"/>
            <w:gridSpan w:val="3"/>
          </w:tcPr>
          <w:p w14:paraId="42C524E8"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“jā”, atzīmēt grupu, kurai piemērojams ZPI :</w:t>
            </w:r>
          </w:p>
        </w:tc>
      </w:tr>
      <w:tr w:rsidR="001328A2" w:rsidRPr="001328A2" w14:paraId="123907B6" w14:textId="77777777" w:rsidTr="008C3929">
        <w:tc>
          <w:tcPr>
            <w:tcW w:w="3256" w:type="dxa"/>
            <w:vMerge/>
          </w:tcPr>
          <w:p w14:paraId="63850608"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bottom w:val="nil"/>
              <w:right w:val="nil"/>
            </w:tcBorders>
          </w:tcPr>
          <w:p w14:paraId="0145537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papīrs</w:t>
            </w:r>
          </w:p>
        </w:tc>
        <w:tc>
          <w:tcPr>
            <w:tcW w:w="1967" w:type="dxa"/>
            <w:tcBorders>
              <w:top w:val="nil"/>
              <w:left w:val="nil"/>
              <w:bottom w:val="nil"/>
              <w:right w:val="nil"/>
            </w:tcBorders>
          </w:tcPr>
          <w:p w14:paraId="5BA01861"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ūdens sildītāji</w:t>
            </w:r>
          </w:p>
        </w:tc>
        <w:tc>
          <w:tcPr>
            <w:tcW w:w="1978" w:type="dxa"/>
            <w:tcBorders>
              <w:left w:val="nil"/>
              <w:bottom w:val="nil"/>
            </w:tcBorders>
          </w:tcPr>
          <w:p w14:paraId="27D42FC3"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notekūdeņu infrastruktūra</w:t>
            </w:r>
          </w:p>
        </w:tc>
      </w:tr>
      <w:tr w:rsidR="001328A2" w:rsidRPr="001328A2" w14:paraId="5E6B1483" w14:textId="77777777" w:rsidTr="008C3929">
        <w:tc>
          <w:tcPr>
            <w:tcW w:w="3256" w:type="dxa"/>
            <w:vMerge/>
            <w:tcBorders>
              <w:right w:val="single" w:sz="4" w:space="0" w:color="auto"/>
            </w:tcBorders>
          </w:tcPr>
          <w:p w14:paraId="30E9899D"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0A51243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biroja tehnika</w:t>
            </w:r>
          </w:p>
        </w:tc>
        <w:tc>
          <w:tcPr>
            <w:tcW w:w="1967" w:type="dxa"/>
            <w:tcBorders>
              <w:top w:val="nil"/>
              <w:left w:val="nil"/>
              <w:bottom w:val="nil"/>
              <w:right w:val="nil"/>
            </w:tcBorders>
          </w:tcPr>
          <w:p w14:paraId="65E796E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būvdarbi (biroju kas)</w:t>
            </w:r>
          </w:p>
        </w:tc>
        <w:tc>
          <w:tcPr>
            <w:tcW w:w="1978" w:type="dxa"/>
            <w:tcBorders>
              <w:top w:val="nil"/>
              <w:left w:val="nil"/>
              <w:bottom w:val="nil"/>
              <w:right w:val="single" w:sz="4" w:space="0" w:color="auto"/>
            </w:tcBorders>
          </w:tcPr>
          <w:p w14:paraId="0094902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sienu paneļi</w:t>
            </w:r>
          </w:p>
        </w:tc>
      </w:tr>
      <w:tr w:rsidR="001328A2" w:rsidRPr="001328A2" w14:paraId="0E88C5C6" w14:textId="77777777" w:rsidTr="008C3929">
        <w:tc>
          <w:tcPr>
            <w:tcW w:w="3256" w:type="dxa"/>
            <w:vMerge/>
            <w:tcBorders>
              <w:right w:val="single" w:sz="4" w:space="0" w:color="auto"/>
            </w:tcBorders>
          </w:tcPr>
          <w:p w14:paraId="4CFED875"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67C2D0E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datortehnika</w:t>
            </w:r>
          </w:p>
        </w:tc>
        <w:tc>
          <w:tcPr>
            <w:tcW w:w="1967" w:type="dxa"/>
            <w:tcBorders>
              <w:top w:val="nil"/>
              <w:left w:val="nil"/>
              <w:bottom w:val="nil"/>
              <w:right w:val="nil"/>
            </w:tcBorders>
          </w:tcPr>
          <w:p w14:paraId="37D503F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dārzkopības produkti un pakalpojumi</w:t>
            </w:r>
          </w:p>
        </w:tc>
        <w:tc>
          <w:tcPr>
            <w:tcW w:w="1978" w:type="dxa"/>
            <w:tcBorders>
              <w:top w:val="nil"/>
              <w:left w:val="nil"/>
              <w:bottom w:val="nil"/>
              <w:right w:val="single" w:sz="4" w:space="0" w:color="auto"/>
            </w:tcBorders>
          </w:tcPr>
          <w:p w14:paraId="0204D5C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sanitārtehniskā armatūra</w:t>
            </w:r>
          </w:p>
        </w:tc>
      </w:tr>
      <w:tr w:rsidR="001328A2" w:rsidRPr="001328A2" w14:paraId="1F33697E" w14:textId="77777777" w:rsidTr="008C3929">
        <w:tc>
          <w:tcPr>
            <w:tcW w:w="3256" w:type="dxa"/>
            <w:vMerge/>
            <w:tcBorders>
              <w:right w:val="single" w:sz="4" w:space="0" w:color="auto"/>
            </w:tcBorders>
          </w:tcPr>
          <w:p w14:paraId="3017F80D"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2293E14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autotransports</w:t>
            </w:r>
          </w:p>
        </w:tc>
        <w:tc>
          <w:tcPr>
            <w:tcW w:w="1967" w:type="dxa"/>
            <w:tcBorders>
              <w:top w:val="nil"/>
              <w:left w:val="nil"/>
              <w:bottom w:val="nil"/>
              <w:right w:val="nil"/>
            </w:tcBorders>
          </w:tcPr>
          <w:p w14:paraId="1E35BFA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elektroenerģija</w:t>
            </w:r>
          </w:p>
        </w:tc>
        <w:tc>
          <w:tcPr>
            <w:tcW w:w="1978" w:type="dxa"/>
            <w:tcBorders>
              <w:top w:val="nil"/>
              <w:left w:val="nil"/>
              <w:bottom w:val="nil"/>
              <w:right w:val="single" w:sz="4" w:space="0" w:color="auto"/>
            </w:tcBorders>
          </w:tcPr>
          <w:p w14:paraId="0F071EC0"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tekstilpreces</w:t>
            </w:r>
          </w:p>
        </w:tc>
      </w:tr>
      <w:tr w:rsidR="001328A2" w:rsidRPr="001328A2" w14:paraId="2C0263C1" w14:textId="77777777" w:rsidTr="008C3929">
        <w:tc>
          <w:tcPr>
            <w:tcW w:w="3256" w:type="dxa"/>
            <w:vMerge/>
            <w:tcBorders>
              <w:right w:val="single" w:sz="4" w:space="0" w:color="auto"/>
            </w:tcBorders>
          </w:tcPr>
          <w:p w14:paraId="1262D407"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746CCE6E"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pārtika un ēdināšanas pakalpojumu</w:t>
            </w:r>
          </w:p>
        </w:tc>
        <w:tc>
          <w:tcPr>
            <w:tcW w:w="1967" w:type="dxa"/>
            <w:tcBorders>
              <w:top w:val="nil"/>
              <w:left w:val="nil"/>
              <w:bottom w:val="nil"/>
              <w:right w:val="nil"/>
            </w:tcBorders>
          </w:tcPr>
          <w:p w14:paraId="0D38538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klozetpodi un pisuāri</w:t>
            </w:r>
          </w:p>
        </w:tc>
        <w:tc>
          <w:tcPr>
            <w:tcW w:w="1978" w:type="dxa"/>
            <w:tcBorders>
              <w:top w:val="nil"/>
              <w:left w:val="nil"/>
              <w:bottom w:val="nil"/>
              <w:right w:val="single" w:sz="4" w:space="0" w:color="auto"/>
            </w:tcBorders>
          </w:tcPr>
          <w:p w14:paraId="44E8A4AD"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veselības aprūpes elektriskās un elektroniskās iekārtas (veselības aprūpes EEI)</w:t>
            </w:r>
          </w:p>
        </w:tc>
      </w:tr>
      <w:tr w:rsidR="001328A2" w:rsidRPr="001328A2" w14:paraId="3EA59D67" w14:textId="77777777" w:rsidTr="008C3929">
        <w:tc>
          <w:tcPr>
            <w:tcW w:w="3256" w:type="dxa"/>
            <w:vMerge/>
            <w:tcBorders>
              <w:right w:val="single" w:sz="4" w:space="0" w:color="auto"/>
            </w:tcBorders>
          </w:tcPr>
          <w:p w14:paraId="72B9B3F5"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5939BDD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tīrīšanas līdzekļi un pakalpojumi</w:t>
            </w:r>
          </w:p>
        </w:tc>
        <w:tc>
          <w:tcPr>
            <w:tcW w:w="1967" w:type="dxa"/>
            <w:tcBorders>
              <w:top w:val="nil"/>
              <w:left w:val="nil"/>
              <w:bottom w:val="nil"/>
              <w:right w:val="nil"/>
            </w:tcBorders>
          </w:tcPr>
          <w:p w14:paraId="173469B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koģenerācija</w:t>
            </w:r>
          </w:p>
        </w:tc>
        <w:tc>
          <w:tcPr>
            <w:tcW w:w="1978" w:type="dxa"/>
            <w:tcBorders>
              <w:top w:val="nil"/>
              <w:left w:val="nil"/>
              <w:bottom w:val="nil"/>
              <w:right w:val="single" w:sz="4" w:space="0" w:color="auto"/>
            </w:tcBorders>
          </w:tcPr>
          <w:p w14:paraId="50C8B3C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ceļu projektēšana, būvniecība un uzturēšana</w:t>
            </w:r>
          </w:p>
        </w:tc>
      </w:tr>
      <w:tr w:rsidR="001328A2" w:rsidRPr="001328A2" w14:paraId="59DA6281" w14:textId="77777777" w:rsidTr="008C3929">
        <w:tc>
          <w:tcPr>
            <w:tcW w:w="3256" w:type="dxa"/>
            <w:vMerge/>
            <w:tcBorders>
              <w:right w:val="single" w:sz="4" w:space="0" w:color="auto"/>
            </w:tcBorders>
          </w:tcPr>
          <w:p w14:paraId="72945686"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left w:val="single" w:sz="4" w:space="0" w:color="auto"/>
              <w:bottom w:val="nil"/>
              <w:right w:val="nil"/>
            </w:tcBorders>
          </w:tcPr>
          <w:p w14:paraId="3FC8584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iekštelpu apgaismojums</w:t>
            </w:r>
          </w:p>
        </w:tc>
        <w:tc>
          <w:tcPr>
            <w:tcW w:w="1967" w:type="dxa"/>
            <w:tcBorders>
              <w:top w:val="nil"/>
              <w:left w:val="nil"/>
              <w:bottom w:val="nil"/>
              <w:right w:val="nil"/>
            </w:tcBorders>
          </w:tcPr>
          <w:p w14:paraId="03EF708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mēbeles</w:t>
            </w:r>
          </w:p>
        </w:tc>
        <w:tc>
          <w:tcPr>
            <w:tcW w:w="1978" w:type="dxa"/>
            <w:tcBorders>
              <w:top w:val="nil"/>
              <w:left w:val="nil"/>
              <w:bottom w:val="nil"/>
              <w:right w:val="single" w:sz="4" w:space="0" w:color="auto"/>
            </w:tcBorders>
          </w:tcPr>
          <w:p w14:paraId="13BD2252"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cita</w:t>
            </w:r>
          </w:p>
        </w:tc>
      </w:tr>
      <w:tr w:rsidR="001328A2" w:rsidRPr="001328A2" w14:paraId="64B7E2EC" w14:textId="77777777" w:rsidTr="008C3929">
        <w:tc>
          <w:tcPr>
            <w:tcW w:w="3256" w:type="dxa"/>
            <w:vMerge/>
          </w:tcPr>
          <w:p w14:paraId="2A01C9FA" w14:textId="77777777" w:rsidR="001328A2" w:rsidRPr="001328A2" w:rsidRDefault="001328A2" w:rsidP="001328A2">
            <w:pPr>
              <w:suppressAutoHyphens/>
              <w:rPr>
                <w:rFonts w:ascii="Times New Roman" w:eastAsia="Times New Roman" w:hAnsi="Times New Roman" w:cs="Times New Roman"/>
                <w:bCs/>
                <w:lang w:eastAsia="ar-SA"/>
              </w:rPr>
            </w:pPr>
          </w:p>
        </w:tc>
        <w:tc>
          <w:tcPr>
            <w:tcW w:w="1860" w:type="dxa"/>
            <w:tcBorders>
              <w:top w:val="nil"/>
              <w:right w:val="nil"/>
            </w:tcBorders>
          </w:tcPr>
          <w:p w14:paraId="21AE50DE"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ielu apgaismojums un satiksmes signāli</w:t>
            </w:r>
          </w:p>
        </w:tc>
        <w:tc>
          <w:tcPr>
            <w:tcW w:w="1967" w:type="dxa"/>
            <w:tcBorders>
              <w:top w:val="nil"/>
              <w:left w:val="nil"/>
              <w:bottom w:val="nil"/>
              <w:right w:val="nil"/>
            </w:tcBorders>
          </w:tcPr>
          <w:p w14:paraId="37610E58" w14:textId="77777777" w:rsidR="001328A2" w:rsidRPr="001328A2" w:rsidRDefault="001328A2" w:rsidP="001328A2">
            <w:pPr>
              <w:suppressAutoHyphens/>
              <w:rPr>
                <w:rFonts w:ascii="Times New Roman" w:eastAsia="Times New Roman" w:hAnsi="Times New Roman" w:cs="Times New Roman"/>
                <w:lang w:eastAsia="ar-SA"/>
              </w:rPr>
            </w:pPr>
          </w:p>
        </w:tc>
        <w:tc>
          <w:tcPr>
            <w:tcW w:w="1978" w:type="dxa"/>
            <w:tcBorders>
              <w:top w:val="nil"/>
              <w:left w:val="nil"/>
              <w:bottom w:val="nil"/>
              <w:right w:val="single" w:sz="4" w:space="0" w:color="auto"/>
            </w:tcBorders>
          </w:tcPr>
          <w:p w14:paraId="21701A91"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0B46DFEF" w14:textId="77777777" w:rsidTr="008C3929">
        <w:tc>
          <w:tcPr>
            <w:tcW w:w="3256" w:type="dxa"/>
          </w:tcPr>
          <w:p w14:paraId="7D89650D"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Ar līguma izpildi saistītie īpašie nosacījumi</w:t>
            </w:r>
          </w:p>
          <w:p w14:paraId="1AF6A47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(ja attiecināms)</w:t>
            </w:r>
          </w:p>
        </w:tc>
        <w:tc>
          <w:tcPr>
            <w:tcW w:w="5805" w:type="dxa"/>
            <w:gridSpan w:val="3"/>
          </w:tcPr>
          <w:p w14:paraId="030FAC05" w14:textId="77777777" w:rsidR="001328A2" w:rsidRPr="001328A2" w:rsidRDefault="001328A2" w:rsidP="001328A2">
            <w:pPr>
              <w:suppressAutoHyphens/>
              <w:jc w:val="both"/>
              <w:rPr>
                <w:rFonts w:ascii="Times New Roman" w:eastAsia="Times New Roman" w:hAnsi="Times New Roman" w:cs="Times New Roman"/>
                <w:lang w:eastAsia="ar-SA"/>
              </w:rPr>
            </w:pPr>
          </w:p>
        </w:tc>
      </w:tr>
    </w:tbl>
    <w:p w14:paraId="39099C6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0C3192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Pielikumā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sz w:val="24"/>
          <w:szCs w:val="24"/>
          <w:lang w:eastAsia="ar-SA"/>
        </w:rPr>
        <w:t>:</w:t>
      </w:r>
    </w:p>
    <w:p w14:paraId="17A962C9"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specifikācija;</w:t>
      </w:r>
    </w:p>
    <w:p w14:paraId="583F7C87"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darba uzdevums;</w:t>
      </w:r>
    </w:p>
    <w:p w14:paraId="16993A23"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tehniskā dokumentācija;</w:t>
      </w:r>
    </w:p>
    <w:p w14:paraId="0F580432"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būvprojekts;</w:t>
      </w:r>
    </w:p>
    <w:p w14:paraId="3EA59D79"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proofErr w:type="spellStart"/>
      <w:r w:rsidRPr="001328A2">
        <w:rPr>
          <w:rFonts w:ascii="Times New Roman" w:eastAsia="Times New Roman" w:hAnsi="Times New Roman" w:cs="Times New Roman"/>
          <w:lang w:eastAsia="ar-SA"/>
        </w:rPr>
        <w:t>kontroltāme</w:t>
      </w:r>
      <w:proofErr w:type="spellEnd"/>
      <w:r w:rsidRPr="001328A2">
        <w:rPr>
          <w:rFonts w:ascii="Times New Roman" w:eastAsia="Times New Roman" w:hAnsi="Times New Roman" w:cs="Times New Roman"/>
          <w:lang w:eastAsia="ar-SA"/>
        </w:rPr>
        <w:t>;</w:t>
      </w:r>
    </w:p>
    <w:p w14:paraId="72970458"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cits: ___________</w:t>
      </w:r>
    </w:p>
    <w:p w14:paraId="268E988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77F71B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13"/>
      </w:r>
    </w:p>
    <w:p w14:paraId="7F39D25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848410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Iestādes/struktūrvienības vadītājs ____________ /_______________/</w:t>
      </w:r>
      <w:r w:rsidRPr="001328A2">
        <w:rPr>
          <w:rFonts w:ascii="Times New Roman" w:eastAsia="Times New Roman" w:hAnsi="Times New Roman" w:cs="Times New Roman"/>
          <w:sz w:val="24"/>
          <w:szCs w:val="24"/>
          <w:vertAlign w:val="superscript"/>
          <w:lang w:eastAsia="ar-SA"/>
        </w:rPr>
        <w:t>13</w:t>
      </w:r>
    </w:p>
    <w:p w14:paraId="36F3A480"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(paraksts, paraksta atšifrējums)</w:t>
      </w:r>
    </w:p>
    <w:p w14:paraId="3BFA9F1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8B6E27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B1BD623" w14:textId="77777777" w:rsidR="001328A2" w:rsidRPr="001328A2" w:rsidRDefault="001328A2" w:rsidP="001328A2">
      <w:pPr>
        <w:suppressAutoHyphens/>
        <w:spacing w:after="0" w:line="240" w:lineRule="auto"/>
        <w:jc w:val="both"/>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[Sagatavotāja uzvārds, tālrunis]</w:t>
      </w:r>
    </w:p>
    <w:p w14:paraId="35F2D8C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074136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Piezīme</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(aizpilda Iepirkumu nodaļa)</w:t>
      </w:r>
      <w:r w:rsidRPr="001328A2">
        <w:rPr>
          <w:rFonts w:ascii="Times New Roman" w:eastAsia="Times New Roman" w:hAnsi="Times New Roman" w:cs="Times New Roman"/>
          <w:b/>
          <w:bCs/>
          <w:sz w:val="24"/>
          <w:szCs w:val="24"/>
          <w:lang w:eastAsia="ar-SA"/>
        </w:rPr>
        <w:t>:</w:t>
      </w:r>
    </w:p>
    <w:p w14:paraId="40184116"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 xml:space="preserve">Neieplānotā iepirkuma iekļaušana ārpus kārtas </w:t>
      </w:r>
      <w:r w:rsidRPr="001328A2">
        <w:rPr>
          <w:rFonts w:ascii="Times New Roman" w:eastAsia="Times New Roman" w:hAnsi="Times New Roman" w:cs="Times New Roman"/>
          <w:i/>
          <w:iCs/>
          <w:sz w:val="20"/>
          <w:szCs w:val="20"/>
          <w:lang w:eastAsia="ar-SA"/>
        </w:rPr>
        <w:t>(atzīmēt atbilstošo)</w:t>
      </w:r>
      <w:r w:rsidRPr="001328A2">
        <w:rPr>
          <w:rFonts w:ascii="Times New Roman" w:eastAsia="Times New Roman" w:hAnsi="Times New Roman" w:cs="Times New Roman"/>
          <w:b/>
          <w:bCs/>
          <w:sz w:val="24"/>
          <w:szCs w:val="24"/>
          <w:lang w:eastAsia="ar-SA"/>
        </w:rPr>
        <w:t>:</w:t>
      </w:r>
    </w:p>
    <w:p w14:paraId="7D85C274"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sz w:val="40"/>
          <w:szCs w:val="40"/>
          <w:lang w:eastAsia="ar-SA"/>
        </w:rPr>
        <w:t xml:space="preserve">□ </w:t>
      </w:r>
      <w:r w:rsidRPr="001328A2">
        <w:rPr>
          <w:rFonts w:ascii="Times New Roman" w:eastAsia="Times New Roman" w:hAnsi="Times New Roman" w:cs="Times New Roman"/>
          <w:b/>
          <w:bCs/>
          <w:sz w:val="24"/>
          <w:szCs w:val="24"/>
          <w:lang w:eastAsia="ar-SA"/>
        </w:rPr>
        <w:t>Publisko iepirkumu plānā;</w:t>
      </w:r>
    </w:p>
    <w:p w14:paraId="0F81D7B3"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sz w:val="40"/>
          <w:szCs w:val="40"/>
          <w:lang w:eastAsia="ar-SA"/>
        </w:rPr>
        <w:t xml:space="preserve">□ </w:t>
      </w:r>
      <w:r w:rsidRPr="001328A2">
        <w:rPr>
          <w:rFonts w:ascii="Times New Roman" w:eastAsia="Times New Roman" w:hAnsi="Times New Roman" w:cs="Times New Roman"/>
          <w:b/>
          <w:bCs/>
          <w:sz w:val="24"/>
          <w:szCs w:val="24"/>
          <w:lang w:eastAsia="ar-SA"/>
        </w:rPr>
        <w:t>Tirgus izpētes plānā,</w:t>
      </w:r>
    </w:p>
    <w:p w14:paraId="033CB5B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radīs būtiskas iepirkuma līgumu slēgšanas termiņu nobīdes šādiem iepirkumiem:</w:t>
      </w:r>
    </w:p>
    <w:p w14:paraId="4B14C09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762E46A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858D8D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384AE0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Iestāžu saskaņojumi, kurām neieplānotā iepirkuma iekļaušana Publisko iepirkumu plānā/Tirgus izpētes plānā ārpus kārtas, radīs būtiskas iepirkuma līgumu slēgšanas termiņu nobīdes:</w:t>
      </w:r>
    </w:p>
    <w:p w14:paraId="0414A27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6A9DFB0"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SASKAŅOTS</w:t>
      </w:r>
    </w:p>
    <w:p w14:paraId="5DF733B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Balvu novada pašvaldības izpilddirektors</w:t>
      </w:r>
    </w:p>
    <w:p w14:paraId="6F879F9C"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t>13</w:t>
      </w:r>
    </w:p>
    <w:p w14:paraId="4103235A"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306FFAF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13</w:t>
      </w:r>
    </w:p>
    <w:p w14:paraId="52FB328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9CDBD8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Citas iestādes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4"/>
          <w:szCs w:val="24"/>
          <w:lang w:eastAsia="ar-SA"/>
        </w:rPr>
        <w:t>:</w:t>
      </w:r>
    </w:p>
    <w:p w14:paraId="34EDD4F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2310D70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816480A"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69D68451"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5.pielikums</w:t>
      </w:r>
    </w:p>
    <w:p w14:paraId="659F0BB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219141BA"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5C9332A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60BA982"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58729C78"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3FE982EF"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7C50CE68"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430B65D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74EBEE6"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1328A2" w:rsidRPr="001328A2" w14:paraId="76612F60" w14:textId="77777777" w:rsidTr="008C3929">
        <w:tc>
          <w:tcPr>
            <w:tcW w:w="3539" w:type="dxa"/>
          </w:tcPr>
          <w:p w14:paraId="12FE5693"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424BF0C9" w14:textId="77777777" w:rsidR="001328A2" w:rsidRPr="001328A2" w:rsidRDefault="001328A2" w:rsidP="001328A2">
            <w:pPr>
              <w:suppressAutoHyphens/>
              <w:rPr>
                <w:rFonts w:ascii="Times New Roman" w:eastAsia="Times New Roman" w:hAnsi="Times New Roman" w:cs="Times New Roman"/>
                <w:bCs/>
                <w:sz w:val="24"/>
                <w:szCs w:val="24"/>
                <w:lang w:eastAsia="ar-SA"/>
              </w:rPr>
            </w:pPr>
          </w:p>
        </w:tc>
      </w:tr>
      <w:tr w:rsidR="001328A2" w:rsidRPr="001328A2" w14:paraId="2A450969" w14:textId="77777777" w:rsidTr="008C3929">
        <w:tc>
          <w:tcPr>
            <w:tcW w:w="3539" w:type="dxa"/>
          </w:tcPr>
          <w:p w14:paraId="09636659"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455A0A2C"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117CEA8A" w14:textId="77777777" w:rsidTr="008C3929">
        <w:tc>
          <w:tcPr>
            <w:tcW w:w="3539" w:type="dxa"/>
          </w:tcPr>
          <w:p w14:paraId="3586C94D"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0EE565BE"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09081263" w14:textId="77777777" w:rsidTr="008C3929">
        <w:tc>
          <w:tcPr>
            <w:tcW w:w="3539" w:type="dxa"/>
          </w:tcPr>
          <w:p w14:paraId="003E72AC"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14:paraId="76C1EF59" w14:textId="77777777" w:rsidR="001328A2" w:rsidRPr="001328A2" w:rsidRDefault="001328A2" w:rsidP="001328A2">
            <w:pPr>
              <w:suppressAutoHyphens/>
              <w:rPr>
                <w:rFonts w:ascii="Times New Roman" w:eastAsia="Times New Roman" w:hAnsi="Times New Roman" w:cs="Times New Roman"/>
                <w:bCs/>
                <w:sz w:val="24"/>
                <w:szCs w:val="24"/>
                <w:lang w:eastAsia="ar-SA"/>
              </w:rPr>
            </w:pPr>
          </w:p>
        </w:tc>
      </w:tr>
      <w:tr w:rsidR="001328A2" w:rsidRPr="001328A2" w14:paraId="4566AFA1" w14:textId="77777777" w:rsidTr="008C3929">
        <w:tc>
          <w:tcPr>
            <w:tcW w:w="3539" w:type="dxa"/>
          </w:tcPr>
          <w:p w14:paraId="15B614CB"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05486566"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2C31A4EF" w14:textId="77777777" w:rsidTr="008C3929">
        <w:tc>
          <w:tcPr>
            <w:tcW w:w="3539" w:type="dxa"/>
          </w:tcPr>
          <w:p w14:paraId="0F6C8876"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51BBC998"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5DC57EDA" w14:textId="77777777" w:rsidTr="008C3929">
        <w:tc>
          <w:tcPr>
            <w:tcW w:w="3539" w:type="dxa"/>
          </w:tcPr>
          <w:p w14:paraId="07914111"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6A79CD4A"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bl>
    <w:p w14:paraId="7CA04B6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_________, atbilstoši Tehniskajai specifikācijai (skat. 1.pielikumu).</w:t>
      </w:r>
    </w:p>
    <w:p w14:paraId="2C79C94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p>
    <w:p w14:paraId="572C2D78" w14:textId="77777777" w:rsidR="001328A2" w:rsidRPr="001328A2" w:rsidRDefault="001328A2" w:rsidP="001328A2">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p>
    <w:p w14:paraId="54D92BA9"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1328A2">
        <w:rPr>
          <w:rFonts w:ascii="Times New Roman" w:eastAsia="Times New Roman" w:hAnsi="Times New Roman" w:cs="Times New Roman"/>
          <w:color w:val="000000"/>
          <w:sz w:val="24"/>
          <w:szCs w:val="24"/>
          <w:lang w:eastAsia="lv-LV"/>
        </w:rPr>
        <w:t xml:space="preserve"> </w:t>
      </w:r>
    </w:p>
    <w:p w14:paraId="2A6CCEC8"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cenā jābūt iekļautiem visiem ar iepirkuma līguma 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 u.c.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14:paraId="2B45A713"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7. Apmaksas nosacījumi:</w:t>
      </w:r>
      <w:r w:rsidRPr="001328A2">
        <w:rPr>
          <w:rFonts w:ascii="Times New Roman" w:eastAsia="Times New Roman" w:hAnsi="Times New Roman" w:cs="Times New Roman"/>
          <w:color w:val="000000"/>
          <w:sz w:val="24"/>
          <w:szCs w:val="24"/>
          <w:lang w:eastAsia="lv-LV"/>
        </w:rPr>
        <w:t xml:space="preserve"> </w:t>
      </w:r>
    </w:p>
    <w:p w14:paraId="2A274444"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p>
    <w:p w14:paraId="3F72BFAB" w14:textId="77777777" w:rsidR="001328A2" w:rsidRPr="001328A2" w:rsidRDefault="001328A2" w:rsidP="001328A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302FCA3B"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346DFB5F"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9.2. …</w:t>
      </w:r>
    </w:p>
    <w:p w14:paraId="7A513F5A"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19F869B7"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Pr="001328A2">
        <w:rPr>
          <w:rFonts w:ascii="Times New Roman" w:eastAsia="Times New Roman" w:hAnsi="Times New Roman" w:cs="Times New Roman"/>
          <w:b/>
          <w:sz w:val="24"/>
          <w:szCs w:val="24"/>
          <w:lang w:eastAsia="ar-SA"/>
        </w:rPr>
        <w:t>__</w:t>
      </w:r>
      <w:r w:rsidRPr="001328A2">
        <w:rPr>
          <w:rFonts w:ascii="Times New Roman" w:eastAsia="Times New Roman" w:hAnsi="Times New Roman" w:cs="Times New Roman"/>
          <w:b/>
          <w:bCs/>
          <w:sz w:val="24"/>
          <w:szCs w:val="24"/>
          <w:lang w:eastAsia="ar-SA"/>
        </w:rPr>
        <w:t>.__.20__., plkst.__.00</w:t>
      </w:r>
      <w:r w:rsidRPr="001328A2">
        <w:rPr>
          <w:rFonts w:ascii="Times New Roman" w:eastAsia="Times New Roman" w:hAnsi="Times New Roman" w:cs="Times New Roman"/>
          <w:sz w:val="24"/>
          <w:szCs w:val="24"/>
          <w:lang w:eastAsia="ar-SA"/>
        </w:rPr>
        <w:t>.</w:t>
      </w:r>
    </w:p>
    <w:p w14:paraId="69FC5B6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p>
    <w:p w14:paraId="114C95E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21EA970" w14:textId="77777777" w:rsidR="001328A2" w:rsidRPr="001328A2" w:rsidRDefault="001328A2" w:rsidP="001328A2">
      <w:pPr>
        <w:suppressAutoHyphens/>
        <w:spacing w:after="0" w:line="240" w:lineRule="auto"/>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_______, vēstules tēmā norādot tirgus izpētes identifikācijas numuru.</w:t>
      </w:r>
    </w:p>
    <w:p w14:paraId="2D56F937" w14:textId="77777777" w:rsidR="001328A2" w:rsidRPr="001328A2"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0" w:name="_Hlk509130017"/>
      <w:r w:rsidRPr="001328A2">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29E81FC1" w14:textId="77777777"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491702A8" w14:textId="77777777" w:rsidR="001328A2" w:rsidRPr="001328A2"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 atzīme ar norādi: Tirgus izpētei </w:t>
      </w:r>
      <w:r w:rsidRPr="001328A2">
        <w:rPr>
          <w:rFonts w:ascii="Times New Roman" w:eastAsia="Times New Roman" w:hAnsi="Times New Roman" w:cs="Times New Roman"/>
          <w:i/>
          <w:iCs/>
          <w:sz w:val="24"/>
          <w:szCs w:val="24"/>
          <w:lang w:eastAsia="ar-SA"/>
        </w:rPr>
        <w:t>„…….”, ID Nr. __ TI 20__/__. Neatvērt līdz __.__.20__., plkst.__.00”</w:t>
      </w:r>
      <w:r w:rsidRPr="001328A2">
        <w:rPr>
          <w:rFonts w:ascii="Times New Roman" w:eastAsia="Times New Roman" w:hAnsi="Times New Roman" w:cs="Times New Roman"/>
          <w:sz w:val="24"/>
          <w:szCs w:val="24"/>
          <w:lang w:eastAsia="ar-SA"/>
        </w:rPr>
        <w:t>.</w:t>
      </w:r>
      <w:bookmarkEnd w:id="0"/>
    </w:p>
    <w:p w14:paraId="12CDD52E"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7D77F9A2"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12. Prasības par būvdarbu / preces garantijas laiku</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vismaz ____ mēneši pēc nodošanas-pieņemšanas akta parakstīšanas.</w:t>
      </w:r>
    </w:p>
    <w:p w14:paraId="7EB0B75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13. Ar līguma izpildi saistītie īpašie nosacījumi</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sz w:val="24"/>
          <w:szCs w:val="24"/>
          <w:lang w:eastAsia="ar-SA"/>
        </w:rPr>
        <w:t>:</w:t>
      </w:r>
      <w:r w:rsidRPr="001328A2">
        <w:rPr>
          <w:rFonts w:ascii="Times New Roman" w:eastAsia="Times New Roman" w:hAnsi="Times New Roman" w:cs="Times New Roman"/>
          <w:sz w:val="24"/>
          <w:szCs w:val="24"/>
          <w:lang w:eastAsia="ar-SA"/>
        </w:rPr>
        <w:t xml:space="preserve"> </w:t>
      </w:r>
    </w:p>
    <w:p w14:paraId="5C761EE7"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14. Papildus informācija:</w:t>
      </w:r>
    </w:p>
    <w:p w14:paraId="3A8C7AD4"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3A50FAF8"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4FB8E1C5"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14.2.1. pagarina piedāvājumu iesniegšanas termiņu;</w:t>
      </w:r>
    </w:p>
    <w:p w14:paraId="02BA2F11"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 xml:space="preserve">14.2.3.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14"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5D02A14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48F3231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74CF631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77777777" w:rsidR="001328A2" w:rsidRPr="001328A2"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2A3701B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70005581"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14.11. Par jebkuru informāciju, kas ir konfidenciāla, pretendentam jābūt īpašai norādei.</w:t>
      </w:r>
    </w:p>
    <w:p w14:paraId="57DD39E3" w14:textId="77777777" w:rsidR="001328A2" w:rsidRPr="001328A2"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14.12. Piedāvājumi, kas ir iesniegti pēc norādītā piedāvājumu iesniegšanas termiņa, netiek vērtēti.</w:t>
      </w:r>
    </w:p>
    <w:p w14:paraId="5D02956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0"/>
          <w:lang w:eastAsia="ar-SA"/>
        </w:rPr>
        <w:t xml:space="preserve">14.13. Būvdarbu līguma gadījumā izmaksu tāmes jāsagatavo atbilstoši 03.05.2017. Ministru kabineta noteikumiem Nr.239 “Noteikumi par Latvijas būvnormatīvu </w:t>
      </w:r>
      <w:r w:rsidRPr="001328A2">
        <w:rPr>
          <w:rFonts w:ascii="Times New Roman" w:eastAsia="Times New Roman" w:hAnsi="Times New Roman" w:cs="Times New Roman"/>
          <w:bCs/>
          <w:sz w:val="24"/>
          <w:szCs w:val="20"/>
          <w:lang w:eastAsia="ar-SA"/>
        </w:rPr>
        <w:t xml:space="preserve">LBN 501-17 </w:t>
      </w:r>
      <w:r w:rsidRPr="001328A2">
        <w:rPr>
          <w:rFonts w:ascii="Times New Roman" w:eastAsia="Times New Roman" w:hAnsi="Times New Roman" w:cs="Times New Roman"/>
          <w:sz w:val="24"/>
          <w:szCs w:val="20"/>
          <w:lang w:eastAsia="ar-SA"/>
        </w:rPr>
        <w:t>“</w:t>
      </w:r>
      <w:proofErr w:type="spellStart"/>
      <w:r w:rsidRPr="001328A2">
        <w:rPr>
          <w:rFonts w:ascii="Times New Roman" w:eastAsia="Times New Roman" w:hAnsi="Times New Roman" w:cs="Times New Roman"/>
          <w:sz w:val="24"/>
          <w:szCs w:val="20"/>
          <w:lang w:eastAsia="ar-SA"/>
        </w:rPr>
        <w:t>Būvizmaksu</w:t>
      </w:r>
      <w:proofErr w:type="spellEnd"/>
      <w:r w:rsidRPr="001328A2">
        <w:rPr>
          <w:rFonts w:ascii="Times New Roman" w:eastAsia="Times New Roman" w:hAnsi="Times New Roman" w:cs="Times New Roman"/>
          <w:sz w:val="24"/>
          <w:szCs w:val="20"/>
          <w:lang w:eastAsia="ar-SA"/>
        </w:rPr>
        <w:t xml:space="preserve"> noteikšanas kārtība””.</w:t>
      </w:r>
    </w:p>
    <w:p w14:paraId="472A6563"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15. Rezultātu paziņošana:</w:t>
      </w:r>
    </w:p>
    <w:p w14:paraId="4080600E" w14:textId="77777777" w:rsidR="001328A2" w:rsidRPr="001328A2"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17F1D1CE" w14:textId="77777777" w:rsidR="001328A2" w:rsidRPr="001328A2"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15.1.1. ievieto informāciju Balvu novada pašvaldības mājas lapas </w:t>
      </w:r>
      <w:hyperlink r:id="rId15"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tirgus izpētes rezultātu publicēšanas datumu;</w:t>
      </w:r>
    </w:p>
    <w:p w14:paraId="351EED99"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7E8DCF2F"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21523EA7" w14:textId="77777777" w:rsidR="001328A2" w:rsidRPr="001328A2"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77777777" w:rsidR="001328A2" w:rsidRPr="001328A2"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2111AC40" w14:textId="77777777" w:rsidR="001328A2" w:rsidRPr="001328A2"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3E09E333"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16.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5A84155D"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18347A49" w14:textId="77777777" w:rsidR="001328A2" w:rsidRPr="001328A2" w:rsidRDefault="001328A2" w:rsidP="00F46841">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304412C5" w14:textId="77777777" w:rsidR="001328A2" w:rsidRPr="001328A2" w:rsidRDefault="001328A2" w:rsidP="00F46841">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3E90D7A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5ADCB1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7558F72" w14:textId="77777777" w:rsidR="001328A2" w:rsidRPr="001328A2" w:rsidRDefault="001328A2" w:rsidP="001328A2">
      <w:pPr>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br w:type="page"/>
      </w:r>
    </w:p>
    <w:p w14:paraId="786CCA93"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lastRenderedPageBreak/>
        <w:t>1.pielikums</w:t>
      </w:r>
    </w:p>
    <w:p w14:paraId="00A45228"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14:paraId="3AF0799C" w14:textId="77777777" w:rsidR="001328A2" w:rsidRPr="001328A2" w:rsidRDefault="001328A2" w:rsidP="001328A2">
      <w:pPr>
        <w:suppressAutoHyphens/>
        <w:spacing w:after="0" w:line="240" w:lineRule="auto"/>
        <w:ind w:right="-2"/>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w:t>
      </w:r>
    </w:p>
    <w:p w14:paraId="36762E8A"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 … TI 20__/__</w:t>
      </w:r>
    </w:p>
    <w:p w14:paraId="6EE4336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394FD5D"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TEHNISKĀ SPECIFIKĀCIJA</w:t>
      </w:r>
    </w:p>
    <w:p w14:paraId="45C8B7D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042ACBF"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w:t>
      </w:r>
    </w:p>
    <w:p w14:paraId="58E9E0D8"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1F63A6EC"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D076727"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300D1E95"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025B04B0" w14:textId="77777777" w:rsidR="001328A2" w:rsidRPr="001328A2" w:rsidRDefault="001328A2" w:rsidP="001328A2">
      <w:pPr>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br w:type="page"/>
      </w:r>
    </w:p>
    <w:p w14:paraId="78CF7D25"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lastRenderedPageBreak/>
        <w:t>2.pielikums</w:t>
      </w:r>
    </w:p>
    <w:p w14:paraId="4B00F0E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14:paraId="7E268D14" w14:textId="77777777" w:rsidR="001328A2" w:rsidRPr="001328A2" w:rsidRDefault="001328A2" w:rsidP="001328A2">
      <w:pPr>
        <w:suppressAutoHyphens/>
        <w:spacing w:after="0" w:line="240" w:lineRule="auto"/>
        <w:ind w:right="-2"/>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w:t>
      </w:r>
    </w:p>
    <w:p w14:paraId="27FF3D31"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 … TI 20__/__</w:t>
      </w:r>
    </w:p>
    <w:p w14:paraId="05DB3D4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6CA49F2" w14:textId="77777777" w:rsidR="001328A2" w:rsidRPr="001328A2" w:rsidRDefault="001328A2" w:rsidP="001328A2">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5983A680"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A975152"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FINANŠU / TEHNISKAIS PIEDĀVĀJUMS</w:t>
      </w:r>
    </w:p>
    <w:p w14:paraId="0A1781F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2E0DB82"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4751E5B7"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2BE66F01"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423D44D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150054B0" w14:textId="77777777" w:rsidTr="008C3929">
        <w:trPr>
          <w:cantSplit/>
          <w:trHeight w:val="537"/>
        </w:trPr>
        <w:tc>
          <w:tcPr>
            <w:tcW w:w="1687" w:type="pct"/>
          </w:tcPr>
          <w:p w14:paraId="4385DC6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0164D9B3"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 adrese …..</w:t>
            </w:r>
          </w:p>
        </w:tc>
      </w:tr>
    </w:tbl>
    <w:p w14:paraId="48BDA14E" w14:textId="77777777" w:rsidR="001328A2" w:rsidRPr="001328A2" w:rsidRDefault="001328A2" w:rsidP="001328A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4B568120" w14:textId="77777777" w:rsidTr="008C3929">
        <w:tc>
          <w:tcPr>
            <w:tcW w:w="1687" w:type="pct"/>
          </w:tcPr>
          <w:p w14:paraId="2DE2099D"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539786C7"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771A69B7"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3069446F" w14:textId="77777777" w:rsidTr="008C3929">
        <w:tc>
          <w:tcPr>
            <w:tcW w:w="1687" w:type="pct"/>
          </w:tcPr>
          <w:p w14:paraId="50A474FA"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5028782E"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3B9762FD"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39BD5B6D" w14:textId="77777777" w:rsidR="001328A2" w:rsidRPr="001328A2" w:rsidRDefault="001328A2" w:rsidP="001328A2">
            <w:pPr>
              <w:suppressAutoHyphens/>
              <w:spacing w:after="0" w:line="240" w:lineRule="auto"/>
              <w:rPr>
                <w:rFonts w:ascii="Times New Roman" w:eastAsia="Times New Roman" w:hAnsi="Times New Roman" w:cs="Times New Roman"/>
                <w:bCs/>
                <w:sz w:val="24"/>
                <w:szCs w:val="24"/>
                <w:lang w:eastAsia="ar-SA"/>
              </w:rPr>
            </w:pPr>
          </w:p>
        </w:tc>
      </w:tr>
      <w:tr w:rsidR="001328A2" w:rsidRPr="001328A2" w14:paraId="16A2A5A8" w14:textId="77777777" w:rsidTr="008C3929">
        <w:tc>
          <w:tcPr>
            <w:tcW w:w="1687" w:type="pct"/>
          </w:tcPr>
          <w:p w14:paraId="51731603"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205A10"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3F2C0402"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0EE43890" w14:textId="77777777" w:rsidTr="008C3929">
        <w:tc>
          <w:tcPr>
            <w:tcW w:w="1687" w:type="pct"/>
          </w:tcPr>
          <w:p w14:paraId="78B9EB3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0F812D8B"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9BCE68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645AA14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3EA577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14:paraId="502A6A4A" w14:textId="77777777"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440"/>
      </w:tblGrid>
      <w:tr w:rsidR="001328A2" w:rsidRPr="001328A2" w14:paraId="3411C610" w14:textId="77777777" w:rsidTr="008C3929">
        <w:tc>
          <w:tcPr>
            <w:tcW w:w="6621" w:type="dxa"/>
          </w:tcPr>
          <w:p w14:paraId="063C6E9B"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440" w:type="dxa"/>
          </w:tcPr>
          <w:p w14:paraId="576BDBFE"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14:paraId="5FE37524"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1328A2" w:rsidRPr="001328A2" w14:paraId="799843D0" w14:textId="77777777" w:rsidTr="008C3929">
        <w:trPr>
          <w:trHeight w:val="70"/>
        </w:trPr>
        <w:tc>
          <w:tcPr>
            <w:tcW w:w="6621" w:type="dxa"/>
            <w:tcBorders>
              <w:bottom w:val="single" w:sz="4" w:space="0" w:color="auto"/>
            </w:tcBorders>
          </w:tcPr>
          <w:p w14:paraId="28E82171" w14:textId="77777777" w:rsidR="001328A2" w:rsidRPr="001328A2" w:rsidRDefault="001328A2" w:rsidP="001328A2">
            <w:pPr>
              <w:suppressAutoHyphens/>
              <w:spacing w:after="0" w:line="240" w:lineRule="auto"/>
              <w:rPr>
                <w:rFonts w:ascii="Times New Roman" w:eastAsia="SimSun" w:hAnsi="Times New Roman" w:cs="Times New Roman"/>
                <w:sz w:val="24"/>
                <w:szCs w:val="24"/>
                <w:lang w:eastAsia="ar-SA"/>
              </w:rPr>
            </w:pPr>
            <w:r w:rsidRPr="001328A2">
              <w:rPr>
                <w:rFonts w:ascii="Times New Roman" w:eastAsia="SimSun" w:hAnsi="Times New Roman" w:cs="Times New Roman"/>
                <w:sz w:val="24"/>
                <w:szCs w:val="24"/>
                <w:lang w:eastAsia="ar-SA"/>
              </w:rPr>
              <w:t>…</w:t>
            </w:r>
          </w:p>
        </w:tc>
        <w:tc>
          <w:tcPr>
            <w:tcW w:w="2440" w:type="dxa"/>
            <w:tcBorders>
              <w:bottom w:val="single" w:sz="4" w:space="0" w:color="auto"/>
            </w:tcBorders>
          </w:tcPr>
          <w:p w14:paraId="6C57A66B"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6FC9F682" w14:textId="77777777" w:rsidTr="008C3929">
        <w:trPr>
          <w:trHeight w:val="70"/>
        </w:trPr>
        <w:tc>
          <w:tcPr>
            <w:tcW w:w="6621" w:type="dxa"/>
          </w:tcPr>
          <w:p w14:paraId="616E86F6" w14:textId="77777777" w:rsidR="001328A2" w:rsidRPr="001328A2" w:rsidRDefault="001328A2" w:rsidP="001328A2">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PVN 21%</w:t>
            </w:r>
          </w:p>
        </w:tc>
        <w:tc>
          <w:tcPr>
            <w:tcW w:w="2440" w:type="dxa"/>
          </w:tcPr>
          <w:p w14:paraId="683C63B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3AED4E75" w14:textId="77777777" w:rsidTr="008C3929">
        <w:trPr>
          <w:trHeight w:val="70"/>
        </w:trPr>
        <w:tc>
          <w:tcPr>
            <w:tcW w:w="6621" w:type="dxa"/>
            <w:tcBorders>
              <w:bottom w:val="single" w:sz="4" w:space="0" w:color="auto"/>
            </w:tcBorders>
          </w:tcPr>
          <w:p w14:paraId="3202DEAD" w14:textId="77777777" w:rsidR="001328A2" w:rsidRPr="001328A2" w:rsidRDefault="001328A2" w:rsidP="001328A2">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Kopā ar PVN</w:t>
            </w:r>
          </w:p>
        </w:tc>
        <w:tc>
          <w:tcPr>
            <w:tcW w:w="2440" w:type="dxa"/>
            <w:tcBorders>
              <w:bottom w:val="single" w:sz="4" w:space="0" w:color="auto"/>
            </w:tcBorders>
          </w:tcPr>
          <w:p w14:paraId="332559A8"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3CE7C2D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bookmarkStart w:id="1"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p>
    <w:p w14:paraId="222A478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14:paraId="4B072AA9" w14:textId="77777777" w:rsidR="001328A2" w:rsidRPr="001328A2" w:rsidRDefault="001328A2" w:rsidP="001328A2">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1328A2">
        <w:rPr>
          <w:rFonts w:ascii="Times New Roman" w:eastAsia="Calibri" w:hAnsi="Times New Roman" w:cs="Times New Roman"/>
          <w:bCs/>
          <w:sz w:val="24"/>
          <w:szCs w:val="24"/>
          <w:lang w:eastAsia="ar-SA"/>
        </w:rPr>
        <w:t xml:space="preserve">1.4.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6CFC71B4" w14:textId="77777777" w:rsidR="001328A2" w:rsidRPr="001328A2" w:rsidRDefault="001328A2" w:rsidP="001328A2">
      <w:pPr>
        <w:spacing w:after="0" w:line="240" w:lineRule="auto"/>
        <w:ind w:right="450"/>
        <w:jc w:val="both"/>
        <w:rPr>
          <w:rFonts w:ascii="Times New Roman" w:eastAsia="Times New Roman" w:hAnsi="Times New Roman" w:cs="Times New Roman"/>
          <w:color w:val="000000"/>
          <w:sz w:val="24"/>
          <w:szCs w:val="24"/>
        </w:rPr>
      </w:pPr>
    </w:p>
    <w:p w14:paraId="2BA2FE34" w14:textId="77777777" w:rsidR="001328A2" w:rsidRPr="001328A2" w:rsidRDefault="001328A2" w:rsidP="001328A2">
      <w:pPr>
        <w:spacing w:after="0" w:line="240" w:lineRule="auto"/>
        <w:ind w:right="450"/>
        <w:jc w:val="both"/>
        <w:rPr>
          <w:rFonts w:ascii="Times New Roman" w:eastAsia="Times New Roman" w:hAnsi="Times New Roman" w:cs="Times New Roman"/>
          <w:b/>
          <w:bCs/>
          <w:color w:val="000000"/>
          <w:sz w:val="24"/>
          <w:szCs w:val="24"/>
        </w:rPr>
      </w:pPr>
      <w:r w:rsidRPr="001328A2">
        <w:rPr>
          <w:rFonts w:ascii="Times New Roman" w:eastAsia="Times New Roman" w:hAnsi="Times New Roman" w:cs="Times New Roman"/>
          <w:b/>
          <w:bCs/>
          <w:color w:val="000000"/>
          <w:sz w:val="24"/>
          <w:szCs w:val="24"/>
        </w:rPr>
        <w:t>2. Tehniskais piedāvājums:</w:t>
      </w:r>
    </w:p>
    <w:bookmarkEnd w:id="1"/>
    <w:p w14:paraId="26FED574" w14:textId="77777777" w:rsidR="001328A2" w:rsidRPr="001328A2" w:rsidRDefault="001328A2" w:rsidP="001328A2">
      <w:pPr>
        <w:spacing w:after="0" w:line="240" w:lineRule="auto"/>
        <w:ind w:right="-1"/>
        <w:jc w:val="both"/>
        <w:rPr>
          <w:rFonts w:ascii="Times New Roman" w:eastAsia="Times New Roman" w:hAnsi="Times New Roman" w:cs="Times New Roman"/>
          <w:color w:val="000000"/>
          <w:sz w:val="24"/>
          <w:szCs w:val="24"/>
        </w:rPr>
      </w:pPr>
      <w:r w:rsidRPr="001328A2">
        <w:rPr>
          <w:rFonts w:ascii="Times New Roman" w:eastAsia="Times New Roman" w:hAnsi="Times New Roman" w:cs="Times New Roman"/>
          <w:sz w:val="24"/>
          <w:szCs w:val="24"/>
        </w:rPr>
        <w:lastRenderedPageBreak/>
        <w:t xml:space="preserve">2.1. </w:t>
      </w:r>
      <w:r w:rsidRPr="001328A2">
        <w:rPr>
          <w:rFonts w:ascii="Times New Roman" w:eastAsia="Times New Roman" w:hAnsi="Times New Roman" w:cs="Times New Roman"/>
          <w:iCs/>
          <w:sz w:val="24"/>
          <w:szCs w:val="24"/>
        </w:rPr>
        <w:t xml:space="preserve">Līguma izpildes / darbības termiņš: </w:t>
      </w:r>
      <w:r w:rsidRPr="001328A2">
        <w:rPr>
          <w:rFonts w:ascii="Times New Roman" w:eastAsia="Times New Roman" w:hAnsi="Times New Roman" w:cs="Times New Roman"/>
          <w:sz w:val="24"/>
          <w:szCs w:val="24"/>
        </w:rPr>
        <w:t>_____</w:t>
      </w:r>
    </w:p>
    <w:p w14:paraId="194F7E5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Pretendenta piedāvājuma derīguma termiņš: ____ pēc piedāvājumu iesniegšanas beigu termiņa.</w:t>
      </w:r>
    </w:p>
    <w:p w14:paraId="19AE6FC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bCs/>
          <w:sz w:val="24"/>
          <w:szCs w:val="24"/>
          <w:lang w:eastAsia="ar-SA"/>
        </w:rPr>
        <w:t xml:space="preserve">2.3.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 xml:space="preserve">Pretendents apliecina, ka </w:t>
      </w:r>
      <w:r w:rsidRPr="001328A2">
        <w:rPr>
          <w:rFonts w:ascii="Times New Roman" w:eastAsia="Times New Roman" w:hAnsi="Times New Roman" w:cs="Times New Roman"/>
          <w:sz w:val="24"/>
          <w:szCs w:val="24"/>
          <w:lang w:eastAsia="ar-SA"/>
        </w:rPr>
        <w:t>ir informēts par būtiskākajiem līguma izpildei izvirzītajiem nosacījumiem.</w:t>
      </w:r>
    </w:p>
    <w:p w14:paraId="5401EFAA"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2.4. B</w:t>
      </w:r>
      <w:r w:rsidRPr="001328A2">
        <w:rPr>
          <w:rFonts w:ascii="Times New Roman" w:eastAsia="Times New Roman" w:hAnsi="Times New Roman" w:cs="Times New Roman"/>
          <w:color w:val="000000"/>
          <w:sz w:val="24"/>
          <w:szCs w:val="24"/>
          <w:lang w:eastAsia="lv-LV"/>
        </w:rPr>
        <w:t xml:space="preserve">ūvdarbu / preces garantijas laiks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w:t>
      </w:r>
      <w:r w:rsidRPr="001328A2">
        <w:rPr>
          <w:rFonts w:ascii="Times New Roman" w:eastAsia="Times New Roman" w:hAnsi="Times New Roman" w:cs="Times New Roman"/>
          <w:sz w:val="24"/>
          <w:szCs w:val="24"/>
          <w:lang w:eastAsia="ar-SA"/>
        </w:rPr>
        <w:t xml:space="preserve"> ____ mēneši pēc nodošanas-pieņemšanas akta parakstīšanas.</w:t>
      </w:r>
    </w:p>
    <w:p w14:paraId="69544192"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 xml:space="preserve">2.5. Informācija par sertificētajiem speciālistiem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 xml:space="preserve">: ____________________ </w:t>
      </w:r>
      <w:r w:rsidRPr="001328A2">
        <w:rPr>
          <w:rFonts w:ascii="Times New Roman" w:eastAsia="Times New Roman" w:hAnsi="Times New Roman" w:cs="Times New Roman"/>
          <w:i/>
          <w:iCs/>
          <w:color w:val="000000"/>
          <w:sz w:val="20"/>
          <w:szCs w:val="20"/>
          <w:lang w:eastAsia="lv-LV"/>
        </w:rPr>
        <w:t>(speciālista vārds, uzvārds, joma, kādā iegūts sertifikāts, sertifikāta Nr.)</w:t>
      </w:r>
    </w:p>
    <w:p w14:paraId="60645EB2"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0591B8A5"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3. Cita papildus informācija </w:t>
      </w:r>
      <w:r w:rsidRPr="001328A2">
        <w:rPr>
          <w:rFonts w:ascii="Times New Roman" w:eastAsia="Times New Roman" w:hAnsi="Times New Roman" w:cs="Times New Roman"/>
          <w:i/>
          <w:iCs/>
          <w:color w:val="000000"/>
          <w:sz w:val="20"/>
          <w:szCs w:val="20"/>
          <w:lang w:eastAsia="lv-LV"/>
        </w:rPr>
        <w:t>(ja nepieciešams)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42654D9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35E3D7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116822F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31254C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14"/>
      </w:r>
    </w:p>
    <w:p w14:paraId="514BBB4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15C49D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C8A908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vertAlign w:val="superscript"/>
          <w:lang w:eastAsia="ar-SA"/>
        </w:rPr>
        <w:t>14</w:t>
      </w:r>
      <w:r w:rsidRPr="001328A2">
        <w:rPr>
          <w:rFonts w:ascii="Times New Roman" w:eastAsia="Times New Roman" w:hAnsi="Times New Roman" w:cs="Times New Roman"/>
          <w:sz w:val="24"/>
          <w:szCs w:val="24"/>
          <w:lang w:eastAsia="ar-SA"/>
        </w:rPr>
        <w:t>________________</w:t>
      </w:r>
    </w:p>
    <w:p w14:paraId="5AD784C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90E8CAF"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E37D1BD"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1E763A65"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6.pielikums</w:t>
      </w:r>
    </w:p>
    <w:p w14:paraId="38AAFC66"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12A1A861"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5EC5441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0D2F330" w14:textId="77777777" w:rsidR="001328A2" w:rsidRPr="001328A2"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APSTIPRINĀTS</w:t>
      </w:r>
    </w:p>
    <w:p w14:paraId="47C84C6F"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w:t>
      </w:r>
    </w:p>
    <w:p w14:paraId="6A29098D"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(iestādes vadītāja amats)</w:t>
      </w:r>
    </w:p>
    <w:p w14:paraId="43604E26"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 /____________/</w:t>
      </w:r>
      <w:r w:rsidRPr="001328A2">
        <w:rPr>
          <w:rFonts w:ascii="Times New Roman" w:eastAsia="Times New Roman" w:hAnsi="Times New Roman" w:cs="Times New Roman"/>
          <w:sz w:val="24"/>
          <w:szCs w:val="24"/>
          <w:vertAlign w:val="superscript"/>
          <w:lang w:eastAsia="ar-SA"/>
        </w:rPr>
        <w:footnoteReference w:id="15"/>
      </w:r>
    </w:p>
    <w:p w14:paraId="60A2DF2B"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 paraksta atšifrējums)</w:t>
      </w:r>
    </w:p>
    <w:p w14:paraId="63586CE1"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t>15</w:t>
      </w:r>
    </w:p>
    <w:p w14:paraId="5255E208"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p>
    <w:p w14:paraId="43CD352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27C263B"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izpētes rezultātu apkopojums</w:t>
      </w:r>
    </w:p>
    <w:p w14:paraId="5FD366D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C1D5C4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(vieta)                                                                                              20__.gada __.___________</w:t>
      </w:r>
      <w:r w:rsidRPr="001328A2">
        <w:rPr>
          <w:rFonts w:ascii="Times New Roman" w:eastAsia="Times New Roman" w:hAnsi="Times New Roman" w:cs="Times New Roman"/>
          <w:sz w:val="24"/>
          <w:szCs w:val="24"/>
          <w:vertAlign w:val="superscript"/>
          <w:lang w:eastAsia="ar-SA"/>
        </w:rPr>
        <w:t>15</w:t>
      </w:r>
    </w:p>
    <w:p w14:paraId="1D69507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C4145DD"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4"/>
          <w:szCs w:val="24"/>
          <w:lang w:eastAsia="ar-SA"/>
        </w:rPr>
      </w:pPr>
    </w:p>
    <w:p w14:paraId="1F221E8E" w14:textId="77777777" w:rsidR="001328A2" w:rsidRPr="001328A2" w:rsidRDefault="001328A2" w:rsidP="001328A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7AFAFD62" w14:textId="77777777" w:rsidR="001328A2" w:rsidRPr="001328A2" w:rsidRDefault="001328A2" w:rsidP="001328A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09D7839A"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BE06D1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sz w:val="24"/>
          <w:szCs w:val="24"/>
          <w:lang w:eastAsia="ar-SA"/>
        </w:rPr>
        <w:t>1. Pasūtītāja nosaukums, reģistrācijas numurs un adrese:</w:t>
      </w:r>
    </w:p>
    <w:p w14:paraId="5BC68D8F" w14:textId="77777777" w:rsidR="001328A2" w:rsidRPr="001328A2" w:rsidRDefault="001328A2" w:rsidP="001328A2">
      <w:pPr>
        <w:tabs>
          <w:tab w:val="num" w:pos="0"/>
        </w:tabs>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6B317E3D" w14:textId="77777777" w:rsidR="001328A2" w:rsidRPr="001328A2" w:rsidRDefault="001328A2" w:rsidP="001328A2">
      <w:pPr>
        <w:tabs>
          <w:tab w:val="num" w:pos="0"/>
        </w:tabs>
        <w:suppressAutoHyphens/>
        <w:spacing w:after="0" w:line="240" w:lineRule="auto"/>
        <w:rPr>
          <w:rFonts w:ascii="Times New Roman" w:eastAsia="Times New Roman" w:hAnsi="Times New Roman" w:cs="Times New Roman"/>
          <w:sz w:val="24"/>
          <w:szCs w:val="24"/>
          <w:lang w:eastAsia="ar-SA"/>
        </w:rPr>
      </w:pPr>
    </w:p>
    <w:p w14:paraId="64C4DB73" w14:textId="77777777"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b/>
          <w:sz w:val="24"/>
          <w:szCs w:val="24"/>
          <w:lang w:eastAsia="ar-SA"/>
        </w:rPr>
        <w:t>2. Pasūtītājs, kura vajadzībām tiek veikta tirgus izpēte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bCs/>
          <w:i/>
          <w:iCs/>
          <w:sz w:val="20"/>
          <w:szCs w:val="20"/>
          <w:lang w:eastAsia="ar-SA"/>
        </w:rPr>
        <w:t>(ja attiecināms)</w:t>
      </w:r>
      <w:r w:rsidRPr="001328A2">
        <w:rPr>
          <w:rFonts w:ascii="Times New Roman" w:eastAsia="Times New Roman" w:hAnsi="Times New Roman" w:cs="Times New Roman"/>
          <w:b/>
          <w:sz w:val="24"/>
          <w:szCs w:val="24"/>
          <w:lang w:eastAsia="ar-SA"/>
        </w:rPr>
        <w:t>, reģistrācijas numurs un adrese:</w:t>
      </w:r>
    </w:p>
    <w:p w14:paraId="6F23BD3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491DE8A7"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1B731F38"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3. Līgumcenas noteikšanas veids:</w:t>
      </w:r>
    </w:p>
    <w:p w14:paraId="2A8164F0"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Tirgus izpēte (</w:t>
      </w:r>
      <w:r w:rsidRPr="001328A2">
        <w:rPr>
          <w:rFonts w:ascii="Times New Roman" w:eastAsia="Times New Roman" w:hAnsi="Times New Roman" w:cs="Times New Roman"/>
          <w:sz w:val="24"/>
          <w:szCs w:val="24"/>
          <w:lang w:eastAsia="ar-SA"/>
        </w:rPr>
        <w:t>līgumcena, kas ir EUR 1000,00 bez PVN vai lielāka, bet mazāka par</w:t>
      </w:r>
      <w:r w:rsidRPr="001328A2">
        <w:rPr>
          <w:rFonts w:ascii="Times New Roman" w:eastAsia="Times New Roman" w:hAnsi="Times New Roman" w:cs="Times New Roman"/>
          <w:i/>
          <w:iCs/>
          <w:sz w:val="24"/>
          <w:szCs w:val="24"/>
          <w:lang w:eastAsia="ar-SA"/>
        </w:rPr>
        <w:t xml:space="preserve"> </w:t>
      </w:r>
      <w:r w:rsidRPr="001328A2">
        <w:rPr>
          <w:rFonts w:ascii="Times New Roman" w:eastAsia="Times New Roman" w:hAnsi="Times New Roman" w:cs="Times New Roman"/>
          <w:sz w:val="24"/>
          <w:szCs w:val="24"/>
          <w:lang w:eastAsia="ar-SA"/>
        </w:rPr>
        <w:t>Publisko iepirkumu likumā noteikto līgumcenu robežām no kurām jāpiemēro minētajā likumā noteiktais regulējums).</w:t>
      </w:r>
    </w:p>
    <w:p w14:paraId="410A0A8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3941BCFF"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4. Tirgus izpētes priekšmets:</w:t>
      </w:r>
    </w:p>
    <w:p w14:paraId="29FC5D1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518B84F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707889C9" w14:textId="77777777" w:rsidR="001328A2" w:rsidRPr="001328A2" w:rsidRDefault="001328A2" w:rsidP="001328A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b/>
          <w:sz w:val="24"/>
          <w:szCs w:val="24"/>
          <w:lang w:eastAsia="ar-SA"/>
        </w:rPr>
        <w:t xml:space="preserve">5. Tirgus izpētes paziņojumu publikācijas </w:t>
      </w:r>
      <w:proofErr w:type="spellStart"/>
      <w:r w:rsidRPr="001328A2">
        <w:rPr>
          <w:rFonts w:ascii="Times New Roman" w:eastAsia="Times New Roman" w:hAnsi="Times New Roman" w:cs="Times New Roman"/>
          <w:b/>
          <w:sz w:val="24"/>
          <w:szCs w:val="24"/>
          <w:lang w:eastAsia="ar-SA"/>
        </w:rPr>
        <w:t>internetvietnēs</w:t>
      </w:r>
      <w:proofErr w:type="spellEnd"/>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bCs/>
          <w:i/>
          <w:iCs/>
          <w:sz w:val="20"/>
          <w:szCs w:val="20"/>
          <w:lang w:eastAsia="ar-SA"/>
        </w:rPr>
        <w:t>(ja attiecināms)</w:t>
      </w:r>
      <w:r w:rsidRPr="001328A2">
        <w:rPr>
          <w:rFonts w:ascii="Times New Roman" w:eastAsia="Times New Roman" w:hAnsi="Times New Roman" w:cs="Times New Roman"/>
          <w:b/>
          <w:sz w:val="24"/>
          <w:szCs w:val="24"/>
          <w:lang w:eastAsia="ar-SA"/>
        </w:rPr>
        <w:t>:</w:t>
      </w:r>
    </w:p>
    <w:p w14:paraId="5B4ADB9B"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 xml:space="preserve">5.1. Balvu novada pašvaldības mājas lapas </w:t>
      </w:r>
      <w:hyperlink r:id="rId16" w:history="1">
        <w:r w:rsidRPr="001328A2">
          <w:rPr>
            <w:rFonts w:ascii="Times New Roman" w:eastAsia="Times New Roman" w:hAnsi="Times New Roman" w:cs="Times New Roman"/>
            <w:bCs/>
            <w:color w:val="0000FF"/>
            <w:sz w:val="24"/>
            <w:szCs w:val="24"/>
            <w:u w:val="single"/>
            <w:lang w:eastAsia="ar-SA"/>
          </w:rPr>
          <w:t>http://www.balvi.lv/</w:t>
        </w:r>
      </w:hyperlink>
      <w:r w:rsidRPr="001328A2">
        <w:rPr>
          <w:rFonts w:ascii="Times New Roman" w:eastAsia="Times New Roman" w:hAnsi="Times New Roman" w:cs="Times New Roman"/>
          <w:bCs/>
          <w:sz w:val="24"/>
          <w:szCs w:val="24"/>
          <w:lang w:eastAsia="ar-SA"/>
        </w:rPr>
        <w:t xml:space="preserve"> sadaļā “Iepirkumi” – __.__.20__.;</w:t>
      </w:r>
    </w:p>
    <w:p w14:paraId="61D79F40"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 xml:space="preserve">5.2. </w:t>
      </w:r>
      <w:r w:rsidRPr="001328A2">
        <w:rPr>
          <w:rFonts w:ascii="Times New Roman" w:eastAsia="Times New Roman" w:hAnsi="Times New Roman" w:cs="Times New Roman"/>
          <w:sz w:val="24"/>
          <w:szCs w:val="24"/>
          <w:lang w:eastAsia="ar-SA"/>
        </w:rPr>
        <w:t xml:space="preserve">iepirkumu atbalsta mājas lapā Iepirkumi.lv </w:t>
      </w:r>
      <w:hyperlink r:id="rId17"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 __.__.20__.</w:t>
      </w:r>
    </w:p>
    <w:p w14:paraId="28054134" w14:textId="77777777" w:rsidR="001328A2" w:rsidRPr="001328A2" w:rsidRDefault="001328A2" w:rsidP="001328A2">
      <w:pPr>
        <w:suppressAutoHyphens/>
        <w:spacing w:after="0" w:line="240" w:lineRule="auto"/>
        <w:rPr>
          <w:rFonts w:ascii="Times New Roman" w:eastAsia="Times New Roman" w:hAnsi="Times New Roman" w:cs="Times New Roman"/>
          <w:bCs/>
          <w:sz w:val="24"/>
          <w:szCs w:val="24"/>
          <w:lang w:eastAsia="ar-SA"/>
        </w:rPr>
      </w:pPr>
    </w:p>
    <w:p w14:paraId="6CA3316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6. Piedāvājuma izvēles kritērijs:</w:t>
      </w:r>
    </w:p>
    <w:p w14:paraId="4BAAD0CC"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73190B8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2DC500D"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7. </w:t>
      </w:r>
      <w:r w:rsidRPr="001328A2">
        <w:rPr>
          <w:rFonts w:ascii="Times New Roman" w:eastAsia="Times New Roman" w:hAnsi="Times New Roman" w:cs="Times New Roman"/>
          <w:b/>
          <w:bCs/>
          <w:iCs/>
          <w:sz w:val="24"/>
          <w:szCs w:val="24"/>
          <w:lang w:eastAsia="ar-SA"/>
        </w:rPr>
        <w:t>Piedāvājuma iesniegšanas vieta, datums, laiks:</w:t>
      </w:r>
    </w:p>
    <w:p w14:paraId="78F7CF12"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Piedāvājums jāiesniedz … līdz __.__.20__., plkst.__.__.</w:t>
      </w:r>
    </w:p>
    <w:p w14:paraId="55CFE943" w14:textId="77777777" w:rsidR="001328A2" w:rsidRPr="001328A2" w:rsidRDefault="001328A2" w:rsidP="001328A2">
      <w:pPr>
        <w:spacing w:after="0" w:line="240" w:lineRule="auto"/>
        <w:jc w:val="both"/>
        <w:rPr>
          <w:rFonts w:ascii="Times New Roman" w:eastAsia="Times New Roman" w:hAnsi="Times New Roman" w:cs="Times New Roman"/>
          <w:sz w:val="24"/>
          <w:szCs w:val="24"/>
          <w:lang w:eastAsia="ar-SA"/>
        </w:rPr>
      </w:pPr>
    </w:p>
    <w:p w14:paraId="243495C5" w14:textId="77777777" w:rsidR="001328A2" w:rsidRPr="001328A2" w:rsidRDefault="001328A2" w:rsidP="001328A2">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8. </w:t>
      </w:r>
      <w:r w:rsidRPr="001328A2">
        <w:rPr>
          <w:rFonts w:ascii="Times New Roman" w:eastAsia="Times New Roman" w:hAnsi="Times New Roman" w:cs="Times New Roman"/>
          <w:b/>
          <w:bCs/>
          <w:sz w:val="24"/>
          <w:szCs w:val="24"/>
          <w:lang w:eastAsia="lv-LV"/>
        </w:rPr>
        <w:t>Līguma izpildes vieta:</w:t>
      </w:r>
      <w:r w:rsidRPr="001328A2">
        <w:rPr>
          <w:rFonts w:ascii="Times New Roman" w:eastAsia="Times New Roman" w:hAnsi="Times New Roman" w:cs="Times New Roman"/>
          <w:sz w:val="24"/>
          <w:szCs w:val="24"/>
          <w:lang w:eastAsia="lv-LV"/>
        </w:rPr>
        <w:t xml:space="preserve"> </w:t>
      </w:r>
    </w:p>
    <w:p w14:paraId="106265A9"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color w:val="000000"/>
          <w:sz w:val="24"/>
          <w:szCs w:val="24"/>
          <w:lang w:eastAsia="lv-LV"/>
        </w:rPr>
        <w:t>…</w:t>
      </w:r>
    </w:p>
    <w:p w14:paraId="29E2B5A0"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795E7B8F"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Līguma izpildes/darbības termiņš:</w:t>
      </w:r>
    </w:p>
    <w:p w14:paraId="38B7253F"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___ mēneši no līguma noslēgšanas dienas.</w:t>
      </w:r>
    </w:p>
    <w:p w14:paraId="651CA4F2"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16F0C78F"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p>
    <w:p w14:paraId="2E248527"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color w:val="000000"/>
          <w:sz w:val="24"/>
          <w:szCs w:val="24"/>
          <w:lang w:eastAsia="lv-LV"/>
        </w:rPr>
        <w:t>8.1. …</w:t>
      </w:r>
    </w:p>
    <w:p w14:paraId="4A14F897" w14:textId="77777777" w:rsidR="001328A2" w:rsidRPr="001328A2" w:rsidRDefault="001328A2"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2191A760" w14:textId="77777777" w:rsidR="001328A2" w:rsidRPr="001328A2" w:rsidRDefault="001328A2" w:rsidP="001328A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6BCEE4A4"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Finanšu/tehniskais piedāvājums;</w:t>
      </w:r>
    </w:p>
    <w:p w14:paraId="7B264E74" w14:textId="77777777" w:rsidR="001328A2" w:rsidRPr="001328A2" w:rsidRDefault="001328A2" w:rsidP="001328A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9.2. …</w:t>
      </w:r>
    </w:p>
    <w:p w14:paraId="079CA11E"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p w14:paraId="1EDDC1CF"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10. Pretendenti un piedāvātās cenas:</w:t>
      </w:r>
    </w:p>
    <w:tbl>
      <w:tblPr>
        <w:tblStyle w:val="TableGrid"/>
        <w:tblW w:w="0" w:type="auto"/>
        <w:tblInd w:w="0" w:type="dxa"/>
        <w:tblLook w:val="04A0" w:firstRow="1" w:lastRow="0" w:firstColumn="1" w:lastColumn="0" w:noHBand="0" w:noVBand="1"/>
      </w:tblPr>
      <w:tblGrid>
        <w:gridCol w:w="704"/>
        <w:gridCol w:w="3826"/>
        <w:gridCol w:w="2265"/>
        <w:gridCol w:w="2266"/>
      </w:tblGrid>
      <w:tr w:rsidR="001328A2" w:rsidRPr="001328A2" w14:paraId="4EE26495" w14:textId="77777777" w:rsidTr="008C3929">
        <w:tc>
          <w:tcPr>
            <w:tcW w:w="704" w:type="dxa"/>
          </w:tcPr>
          <w:p w14:paraId="3C60E7BC" w14:textId="77777777"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Nr.</w:t>
            </w:r>
          </w:p>
          <w:p w14:paraId="6CA6E059"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t>p.k.</w:t>
            </w:r>
          </w:p>
        </w:tc>
        <w:tc>
          <w:tcPr>
            <w:tcW w:w="3826" w:type="dxa"/>
          </w:tcPr>
          <w:p w14:paraId="58F9BA5B" w14:textId="77777777"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 xml:space="preserve">Pretendents, </w:t>
            </w:r>
            <w:proofErr w:type="spellStart"/>
            <w:r w:rsidRPr="001328A2">
              <w:rPr>
                <w:rFonts w:ascii="Times New Roman" w:eastAsia="Times New Roman" w:hAnsi="Times New Roman" w:cs="Times New Roman"/>
                <w:bCs/>
                <w:sz w:val="24"/>
                <w:szCs w:val="24"/>
                <w:lang w:eastAsia="ar-SA"/>
              </w:rPr>
              <w:t>Reģ.Nr</w:t>
            </w:r>
            <w:proofErr w:type="spellEnd"/>
            <w:r w:rsidRPr="001328A2">
              <w:rPr>
                <w:rFonts w:ascii="Times New Roman" w:eastAsia="Times New Roman" w:hAnsi="Times New Roman" w:cs="Times New Roman"/>
                <w:bCs/>
                <w:sz w:val="24"/>
                <w:szCs w:val="24"/>
                <w:lang w:eastAsia="ar-SA"/>
              </w:rPr>
              <w:t>.</w:t>
            </w:r>
          </w:p>
          <w:p w14:paraId="7F6F10FE"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(juridiskai personai – nosaukums, fiziskai personai – vārds, uzvārds)</w:t>
            </w:r>
          </w:p>
        </w:tc>
        <w:tc>
          <w:tcPr>
            <w:tcW w:w="2265" w:type="dxa"/>
          </w:tcPr>
          <w:p w14:paraId="62EBDB9B"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t>Piedāvājuma iesniegšanas datums, laiks</w:t>
            </w:r>
          </w:p>
        </w:tc>
        <w:tc>
          <w:tcPr>
            <w:tcW w:w="2266" w:type="dxa"/>
          </w:tcPr>
          <w:p w14:paraId="0D54A28D" w14:textId="77777777"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Piedāvājumu cena</w:t>
            </w:r>
          </w:p>
          <w:p w14:paraId="02ECBB84" w14:textId="77777777" w:rsidR="001328A2" w:rsidRPr="001328A2" w:rsidRDefault="001328A2" w:rsidP="001328A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(EUR bez PVN)</w:t>
            </w:r>
          </w:p>
        </w:tc>
      </w:tr>
      <w:tr w:rsidR="001328A2" w:rsidRPr="001328A2" w14:paraId="55411063" w14:textId="77777777" w:rsidTr="008C3929">
        <w:tc>
          <w:tcPr>
            <w:tcW w:w="704" w:type="dxa"/>
          </w:tcPr>
          <w:p w14:paraId="5E3999B9" w14:textId="77777777" w:rsidR="001328A2" w:rsidRPr="001328A2" w:rsidRDefault="001328A2" w:rsidP="001328A2">
            <w:pPr>
              <w:suppressAutoHyphens/>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1.</w:t>
            </w:r>
          </w:p>
        </w:tc>
        <w:tc>
          <w:tcPr>
            <w:tcW w:w="3826" w:type="dxa"/>
          </w:tcPr>
          <w:p w14:paraId="62CB26C5" w14:textId="77777777" w:rsidR="001328A2" w:rsidRPr="001328A2" w:rsidRDefault="001328A2" w:rsidP="001328A2">
            <w:pPr>
              <w:suppressAutoHyphens/>
              <w:jc w:val="both"/>
              <w:rPr>
                <w:rFonts w:ascii="Times New Roman" w:eastAsia="Times New Roman" w:hAnsi="Times New Roman" w:cs="Times New Roman"/>
                <w:bCs/>
                <w:sz w:val="24"/>
                <w:szCs w:val="24"/>
                <w:lang w:eastAsia="ar-SA"/>
              </w:rPr>
            </w:pPr>
          </w:p>
        </w:tc>
        <w:tc>
          <w:tcPr>
            <w:tcW w:w="2265" w:type="dxa"/>
          </w:tcPr>
          <w:p w14:paraId="269B483B" w14:textId="77777777" w:rsidR="001328A2" w:rsidRPr="001328A2" w:rsidRDefault="001328A2" w:rsidP="001328A2">
            <w:pPr>
              <w:suppressAutoHyphens/>
              <w:jc w:val="both"/>
              <w:rPr>
                <w:rFonts w:ascii="Times New Roman" w:eastAsia="Times New Roman" w:hAnsi="Times New Roman" w:cs="Times New Roman"/>
                <w:bCs/>
                <w:sz w:val="24"/>
                <w:szCs w:val="24"/>
                <w:lang w:eastAsia="ar-SA"/>
              </w:rPr>
            </w:pPr>
          </w:p>
        </w:tc>
        <w:tc>
          <w:tcPr>
            <w:tcW w:w="2266" w:type="dxa"/>
          </w:tcPr>
          <w:p w14:paraId="2E2ED228" w14:textId="77777777" w:rsidR="001328A2" w:rsidRPr="001328A2" w:rsidRDefault="001328A2" w:rsidP="001328A2">
            <w:pPr>
              <w:suppressAutoHyphens/>
              <w:jc w:val="both"/>
              <w:rPr>
                <w:rFonts w:ascii="Times New Roman" w:eastAsia="Times New Roman" w:hAnsi="Times New Roman" w:cs="Times New Roman"/>
                <w:bCs/>
                <w:sz w:val="24"/>
                <w:szCs w:val="24"/>
                <w:lang w:eastAsia="ar-SA"/>
              </w:rPr>
            </w:pPr>
          </w:p>
        </w:tc>
      </w:tr>
    </w:tbl>
    <w:p w14:paraId="3C1E8739"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p>
    <w:p w14:paraId="7A3666B4"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11. Pretendents, kuram piešķirtas līguma slēgšanas tiesības:</w:t>
      </w:r>
    </w:p>
    <w:p w14:paraId="140EEECB"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 xml:space="preserve">…, </w:t>
      </w:r>
      <w:proofErr w:type="spellStart"/>
      <w:r w:rsidRPr="001328A2">
        <w:rPr>
          <w:rFonts w:ascii="Times New Roman" w:eastAsia="Times New Roman" w:hAnsi="Times New Roman" w:cs="Times New Roman"/>
          <w:sz w:val="24"/>
          <w:szCs w:val="24"/>
          <w:shd w:val="clear" w:color="auto" w:fill="FFFFFF"/>
          <w:lang w:eastAsia="ar-SA"/>
        </w:rPr>
        <w:t>Reģ.Nr</w:t>
      </w:r>
      <w:proofErr w:type="spellEnd"/>
      <w:r w:rsidRPr="001328A2">
        <w:rPr>
          <w:rFonts w:ascii="Times New Roman" w:eastAsia="Times New Roman" w:hAnsi="Times New Roman" w:cs="Times New Roman"/>
          <w:sz w:val="24"/>
          <w:szCs w:val="24"/>
          <w:shd w:val="clear" w:color="auto" w:fill="FFFFFF"/>
          <w:lang w:eastAsia="ar-SA"/>
        </w:rPr>
        <w:t>….</w:t>
      </w:r>
    </w:p>
    <w:p w14:paraId="1BEBAEB3" w14:textId="77777777" w:rsidR="001328A2" w:rsidRPr="001328A2" w:rsidRDefault="001328A2" w:rsidP="001328A2">
      <w:pPr>
        <w:autoSpaceDE w:val="0"/>
        <w:autoSpaceDN w:val="0"/>
        <w:adjustRightInd w:val="0"/>
        <w:spacing w:after="0" w:line="240" w:lineRule="auto"/>
        <w:rPr>
          <w:rFonts w:ascii="Times New Roman" w:eastAsia="Calibri" w:hAnsi="Times New Roman" w:cs="Times New Roman"/>
          <w:color w:val="000000"/>
          <w:sz w:val="24"/>
          <w:szCs w:val="24"/>
        </w:rPr>
      </w:pPr>
    </w:p>
    <w:p w14:paraId="3B99D169" w14:textId="77777777" w:rsidR="001328A2" w:rsidRPr="001328A2"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12. Piedāvājuma izvēles pamatojums un, ja nepieciešams, tirgus izpētes gaitas īss apraksts:</w:t>
      </w:r>
    </w:p>
    <w:p w14:paraId="17036E7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w:t>
      </w:r>
    </w:p>
    <w:p w14:paraId="79B132A7"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i/>
          <w:iCs/>
          <w:sz w:val="20"/>
          <w:szCs w:val="20"/>
          <w:lang w:eastAsia="ar-SA"/>
        </w:rPr>
        <w:t>(atzīmēt atbilstošo):</w:t>
      </w:r>
    </w:p>
    <w:p w14:paraId="1DF11AB2" w14:textId="77777777" w:rsidR="001328A2" w:rsidRPr="001328A2" w:rsidRDefault="001328A2" w:rsidP="001328A2">
      <w:pPr>
        <w:autoSpaceDE w:val="0"/>
        <w:autoSpaceDN w:val="0"/>
        <w:adjustRightInd w:val="0"/>
        <w:spacing w:after="0" w:line="240" w:lineRule="auto"/>
        <w:rPr>
          <w:rFonts w:ascii="Times New Roman" w:eastAsia="Calibri" w:hAnsi="Times New Roman" w:cs="Times New Roman"/>
          <w:color w:val="000000"/>
          <w:sz w:val="24"/>
          <w:szCs w:val="24"/>
        </w:rPr>
      </w:pPr>
      <w:r w:rsidRPr="001328A2">
        <w:rPr>
          <w:rFonts w:ascii="Times New Roman" w:eastAsia="Calibri" w:hAnsi="Times New Roman" w:cs="Times New Roman"/>
          <w:color w:val="000000"/>
          <w:sz w:val="40"/>
          <w:szCs w:val="40"/>
        </w:rPr>
        <w:t>□</w:t>
      </w:r>
      <w:r w:rsidRPr="001328A2">
        <w:rPr>
          <w:rFonts w:ascii="Times New Roman" w:eastAsia="Calibri" w:hAnsi="Times New Roman" w:cs="Times New Roman"/>
          <w:color w:val="000000"/>
        </w:rPr>
        <w:t xml:space="preserve"> </w:t>
      </w:r>
      <w:r w:rsidRPr="001328A2">
        <w:rPr>
          <w:rFonts w:ascii="Times New Roman" w:eastAsia="Calibri" w:hAnsi="Times New Roman" w:cs="Times New Roman"/>
          <w:color w:val="000000"/>
          <w:sz w:val="24"/>
          <w:szCs w:val="24"/>
        </w:rPr>
        <w:t>viszemākā cena;</w:t>
      </w:r>
    </w:p>
    <w:p w14:paraId="4599D30A" w14:textId="77777777" w:rsidR="001328A2" w:rsidRPr="001328A2" w:rsidRDefault="001328A2" w:rsidP="001328A2">
      <w:pPr>
        <w:suppressAutoHyphens/>
        <w:spacing w:after="0" w:line="240" w:lineRule="auto"/>
        <w:jc w:val="both"/>
        <w:rPr>
          <w:rFonts w:ascii="Times New Roman" w:eastAsia="Times New Roman" w:hAnsi="Times New Roman" w:cs="Times New Roman"/>
          <w:i/>
          <w:iCs/>
          <w:sz w:val="20"/>
          <w:szCs w:val="20"/>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sz w:val="24"/>
          <w:szCs w:val="24"/>
          <w:lang w:eastAsia="ar-SA"/>
        </w:rPr>
        <w:t>saimnieciski visizdevīgākais piedāvājums: saņemti ___ punkti;</w:t>
      </w:r>
    </w:p>
    <w:p w14:paraId="3941FF3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sz w:val="24"/>
          <w:szCs w:val="24"/>
          <w:lang w:eastAsia="ar-SA"/>
        </w:rPr>
        <w:t>specifiskās īpašības vai citi apstākļi: ______________________</w:t>
      </w:r>
    </w:p>
    <w:p w14:paraId="33E815D4"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p>
    <w:p w14:paraId="699A38BC" w14:textId="77777777" w:rsidR="001328A2" w:rsidRPr="001328A2"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bCs/>
          <w:sz w:val="24"/>
          <w:szCs w:val="24"/>
          <w:lang w:eastAsia="ar-SA"/>
        </w:rPr>
        <w:t>13. Pamatojums par katru noraidīto pretendentu, kā arī par katru tirgus izpētes dokumentiem neatbilstošu piedāvājumu</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sz w:val="24"/>
          <w:szCs w:val="24"/>
          <w:lang w:eastAsia="ar-SA"/>
        </w:rPr>
        <w:t>:</w:t>
      </w:r>
    </w:p>
    <w:p w14:paraId="5C7F728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0591336" w14:textId="77777777" w:rsidR="001328A2" w:rsidRPr="001328A2" w:rsidRDefault="001328A2" w:rsidP="001328A2">
      <w:pPr>
        <w:spacing w:after="0" w:line="240" w:lineRule="auto"/>
        <w:jc w:val="both"/>
        <w:rPr>
          <w:rFonts w:ascii="Times New Roman" w:eastAsia="SimSun" w:hAnsi="Times New Roman" w:cs="Times New Roman"/>
          <w:bCs/>
          <w:sz w:val="24"/>
          <w:szCs w:val="24"/>
          <w:lang w:eastAsia="zh-CN"/>
        </w:rPr>
      </w:pPr>
      <w:r w:rsidRPr="001328A2">
        <w:rPr>
          <w:rFonts w:ascii="Times New Roman" w:eastAsia="SimSun" w:hAnsi="Times New Roman" w:cs="Times New Roman"/>
          <w:b/>
          <w:bCs/>
          <w:sz w:val="24"/>
          <w:szCs w:val="24"/>
          <w:lang w:eastAsia="zh-CN"/>
        </w:rPr>
        <w:t>14. Pamatojums, ja tirgus izpēte pārtraukt vai izbeigta</w:t>
      </w:r>
      <w:r w:rsidRPr="001328A2">
        <w:rPr>
          <w:rFonts w:ascii="Times New Roman" w:eastAsia="SimSun" w:hAnsi="Times New Roman" w:cs="Times New Roman"/>
          <w:sz w:val="24"/>
          <w:szCs w:val="24"/>
          <w:lang w:eastAsia="zh-CN"/>
        </w:rPr>
        <w:t xml:space="preserve"> </w:t>
      </w:r>
      <w:r w:rsidRPr="001328A2">
        <w:rPr>
          <w:rFonts w:ascii="Times New Roman" w:eastAsia="SimSun" w:hAnsi="Times New Roman" w:cs="Times New Roman"/>
          <w:i/>
          <w:iCs/>
          <w:sz w:val="20"/>
          <w:szCs w:val="20"/>
          <w:lang w:eastAsia="zh-CN"/>
        </w:rPr>
        <w:t>(ja attiecināms)</w:t>
      </w:r>
      <w:r w:rsidRPr="001328A2">
        <w:rPr>
          <w:rFonts w:ascii="Times New Roman" w:eastAsia="SimSun" w:hAnsi="Times New Roman" w:cs="Times New Roman"/>
          <w:b/>
          <w:bCs/>
          <w:sz w:val="24"/>
          <w:szCs w:val="24"/>
          <w:lang w:eastAsia="zh-CN"/>
        </w:rPr>
        <w:t>:</w:t>
      </w:r>
    </w:p>
    <w:p w14:paraId="1442CF9E"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223A16F" w14:textId="77777777" w:rsidR="001328A2" w:rsidRPr="001328A2" w:rsidRDefault="001328A2" w:rsidP="001328A2">
      <w:pPr>
        <w:spacing w:after="0" w:line="240" w:lineRule="auto"/>
        <w:jc w:val="both"/>
        <w:rPr>
          <w:rFonts w:ascii="Times New Roman" w:eastAsia="SimSun" w:hAnsi="Times New Roman" w:cs="Times New Roman"/>
          <w:bCs/>
          <w:sz w:val="24"/>
          <w:szCs w:val="24"/>
          <w:lang w:eastAsia="zh-CN"/>
        </w:rPr>
      </w:pPr>
      <w:r w:rsidRPr="001328A2">
        <w:rPr>
          <w:rFonts w:ascii="Times New Roman" w:eastAsia="SimSun" w:hAnsi="Times New Roman" w:cs="Times New Roman"/>
          <w:b/>
          <w:bCs/>
          <w:sz w:val="24"/>
          <w:szCs w:val="24"/>
          <w:lang w:eastAsia="zh-CN"/>
        </w:rPr>
        <w:t xml:space="preserve">15. Piedāvājuma noraidīšanas pamatojums, ja piedāvājums atzīts par nepamatoti lētu </w:t>
      </w:r>
      <w:r w:rsidRPr="001328A2">
        <w:rPr>
          <w:rFonts w:ascii="Times New Roman" w:eastAsia="SimSun" w:hAnsi="Times New Roman" w:cs="Times New Roman"/>
          <w:i/>
          <w:iCs/>
          <w:sz w:val="20"/>
          <w:szCs w:val="20"/>
          <w:lang w:eastAsia="zh-CN"/>
        </w:rPr>
        <w:t>(ja attiecināms)</w:t>
      </w:r>
      <w:r w:rsidRPr="001328A2">
        <w:rPr>
          <w:rFonts w:ascii="Times New Roman" w:eastAsia="SimSun" w:hAnsi="Times New Roman" w:cs="Times New Roman"/>
          <w:b/>
          <w:bCs/>
          <w:sz w:val="24"/>
          <w:szCs w:val="24"/>
          <w:lang w:eastAsia="zh-CN"/>
        </w:rPr>
        <w:t>:</w:t>
      </w:r>
    </w:p>
    <w:p w14:paraId="0BF512A4"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53D8E5F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w:t>
      </w:r>
    </w:p>
    <w:p w14:paraId="42FAD3A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2B976E5D"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B71A971"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27E5515"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Rezultātu apkopojuma sagatavotāja amats, vārds uzvārds, paraksts</w:t>
      </w:r>
      <w:r w:rsidRPr="001328A2">
        <w:rPr>
          <w:rFonts w:ascii="Times New Roman" w:eastAsia="Times New Roman" w:hAnsi="Times New Roman" w:cs="Times New Roman"/>
          <w:sz w:val="24"/>
          <w:szCs w:val="24"/>
          <w:vertAlign w:val="superscript"/>
          <w:lang w:eastAsia="ar-SA"/>
        </w:rPr>
        <w:footnoteReference w:id="16"/>
      </w:r>
      <w:r w:rsidRPr="001328A2">
        <w:rPr>
          <w:rFonts w:ascii="Times New Roman" w:eastAsia="Times New Roman" w:hAnsi="Times New Roman" w:cs="Times New Roman"/>
          <w:sz w:val="24"/>
          <w:szCs w:val="24"/>
          <w:lang w:eastAsia="ar-SA"/>
        </w:rPr>
        <w:t>________________</w:t>
      </w:r>
    </w:p>
    <w:p w14:paraId="4392B203"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DC3FD73" w14:textId="77777777" w:rsidR="001328A2" w:rsidRPr="001328A2" w:rsidRDefault="001328A2" w:rsidP="001328A2">
      <w:pP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br w:type="page"/>
      </w:r>
    </w:p>
    <w:p w14:paraId="12DF05E3" w14:textId="77777777" w:rsidR="001328A2" w:rsidRPr="001328A2" w:rsidRDefault="001328A2" w:rsidP="001328A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7.pielikums</w:t>
      </w:r>
    </w:p>
    <w:p w14:paraId="10F19887"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lv-LV"/>
        </w:rPr>
      </w:pPr>
      <w:r w:rsidRPr="001328A2">
        <w:rPr>
          <w:rFonts w:ascii="Times New Roman" w:eastAsia="Times New Roman" w:hAnsi="Times New Roman" w:cs="Times New Roman"/>
          <w:sz w:val="20"/>
          <w:szCs w:val="20"/>
          <w:lang w:eastAsia="lv-LV"/>
        </w:rPr>
        <w:t>Balvu novada pašvaldības noteikumiem Nr.3/2021</w:t>
      </w:r>
    </w:p>
    <w:p w14:paraId="1F753C53" w14:textId="77777777" w:rsidR="001328A2" w:rsidRPr="001328A2" w:rsidRDefault="001328A2" w:rsidP="001328A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lv-LV"/>
        </w:rPr>
        <w:t>“Iepirkumu plānošanas un organizēšanas kārtība Balvu novada pašvaldībā”</w:t>
      </w:r>
    </w:p>
    <w:p w14:paraId="6F98085A"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36855A7C" w14:textId="77777777" w:rsidR="001328A2" w:rsidRPr="001328A2"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DEFEKTU AKTS Nr.__</w:t>
      </w:r>
    </w:p>
    <w:p w14:paraId="34ED0F34" w14:textId="77777777" w:rsidR="001328A2" w:rsidRPr="001328A2" w:rsidRDefault="001328A2" w:rsidP="001328A2">
      <w:pPr>
        <w:suppressAutoHyphens/>
        <w:spacing w:after="0" w:line="240" w:lineRule="auto"/>
        <w:jc w:val="center"/>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 __.__.20__. …… līguma Nr.___ “Par ….”</w:t>
      </w:r>
    </w:p>
    <w:p w14:paraId="056D14A9"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44BE57E8"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(vieta)                                                                                                         20__.gada __.___________</w:t>
      </w:r>
      <w:r w:rsidRPr="001328A2">
        <w:rPr>
          <w:rFonts w:ascii="Times New Roman" w:eastAsia="Times New Roman" w:hAnsi="Times New Roman" w:cs="Times New Roman"/>
          <w:vertAlign w:val="superscript"/>
          <w:lang w:eastAsia="ar-SA"/>
        </w:rPr>
        <w:footnoteReference w:id="17"/>
      </w:r>
    </w:p>
    <w:p w14:paraId="553F482E"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77C0F1F0"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Akta sastādīšana uzsākta plkst.__.__</w:t>
      </w:r>
    </w:p>
    <w:p w14:paraId="400E6D3D"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7"/>
      </w:tblGrid>
      <w:tr w:rsidR="001328A2" w:rsidRPr="001328A2" w14:paraId="1DBFF6AF" w14:textId="77777777" w:rsidTr="008C3929">
        <w:tc>
          <w:tcPr>
            <w:tcW w:w="2694" w:type="dxa"/>
            <w:vMerge w:val="restart"/>
          </w:tcPr>
          <w:p w14:paraId="04818A1E"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Piedalās:</w:t>
            </w:r>
          </w:p>
        </w:tc>
        <w:tc>
          <w:tcPr>
            <w:tcW w:w="6367" w:type="dxa"/>
          </w:tcPr>
          <w:p w14:paraId="789C42EA"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No pasūtītāja puses:</w:t>
            </w:r>
          </w:p>
        </w:tc>
      </w:tr>
      <w:tr w:rsidR="001328A2" w:rsidRPr="001328A2" w14:paraId="1FCA35FD" w14:textId="77777777" w:rsidTr="008C3929">
        <w:tc>
          <w:tcPr>
            <w:tcW w:w="2694" w:type="dxa"/>
            <w:vMerge/>
          </w:tcPr>
          <w:p w14:paraId="68674BCC" w14:textId="77777777" w:rsidR="001328A2" w:rsidRPr="001328A2" w:rsidRDefault="001328A2" w:rsidP="001328A2">
            <w:pPr>
              <w:suppressAutoHyphens/>
              <w:jc w:val="both"/>
              <w:rPr>
                <w:rFonts w:ascii="Times New Roman" w:eastAsia="Times New Roman" w:hAnsi="Times New Roman" w:cs="Times New Roman"/>
                <w:lang w:eastAsia="ar-SA"/>
              </w:rPr>
            </w:pPr>
          </w:p>
        </w:tc>
        <w:tc>
          <w:tcPr>
            <w:tcW w:w="6367" w:type="dxa"/>
          </w:tcPr>
          <w:p w14:paraId="5DD3C21A"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w:t>
            </w:r>
          </w:p>
        </w:tc>
      </w:tr>
      <w:tr w:rsidR="001328A2" w:rsidRPr="001328A2" w14:paraId="03EE991C" w14:textId="77777777" w:rsidTr="008C3929">
        <w:tc>
          <w:tcPr>
            <w:tcW w:w="2694" w:type="dxa"/>
          </w:tcPr>
          <w:p w14:paraId="2B85FCE2"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Nepiedalās:</w:t>
            </w:r>
          </w:p>
        </w:tc>
        <w:tc>
          <w:tcPr>
            <w:tcW w:w="6367" w:type="dxa"/>
          </w:tcPr>
          <w:p w14:paraId="4E433900" w14:textId="77777777" w:rsidR="001328A2" w:rsidRPr="001328A2" w:rsidRDefault="001328A2" w:rsidP="001328A2">
            <w:pPr>
              <w:suppressAutoHyphens/>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 xml:space="preserve">Uzņēmējs – SIA “…”, </w:t>
            </w:r>
            <w:proofErr w:type="spellStart"/>
            <w:r w:rsidRPr="001328A2">
              <w:rPr>
                <w:rFonts w:ascii="Times New Roman" w:eastAsia="Times New Roman" w:hAnsi="Times New Roman" w:cs="Times New Roman"/>
                <w:lang w:eastAsia="ar-SA"/>
              </w:rPr>
              <w:t>Reģ.Nr</w:t>
            </w:r>
            <w:proofErr w:type="spellEnd"/>
            <w:r w:rsidRPr="001328A2">
              <w:rPr>
                <w:rFonts w:ascii="Times New Roman" w:eastAsia="Times New Roman" w:hAnsi="Times New Roman" w:cs="Times New Roman"/>
                <w:lang w:eastAsia="ar-SA"/>
              </w:rPr>
              <w:t>.</w:t>
            </w:r>
          </w:p>
        </w:tc>
      </w:tr>
    </w:tbl>
    <w:p w14:paraId="73746E0F"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54AF19B4"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Defektu akta sastādīšanas komisijas izveidošanas pamatojums: …… __.__.20__. rīkojums Nr.__ “Par …”</w:t>
      </w:r>
    </w:p>
    <w:p w14:paraId="5C79E9BA"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p>
    <w:p w14:paraId="4C086E85" w14:textId="77777777" w:rsidR="001328A2" w:rsidRPr="001328A2" w:rsidRDefault="001328A2" w:rsidP="001328A2">
      <w:pPr>
        <w:suppressAutoHyphens/>
        <w:spacing w:after="0" w:line="240" w:lineRule="auto"/>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Akts sastādīts par līguma izpildē konstatētajām šādām neatbilstībām:</w:t>
      </w:r>
    </w:p>
    <w:tbl>
      <w:tblPr>
        <w:tblStyle w:val="TableGrid"/>
        <w:tblW w:w="0" w:type="auto"/>
        <w:tblInd w:w="0" w:type="dxa"/>
        <w:tblLook w:val="04A0" w:firstRow="1" w:lastRow="0" w:firstColumn="1" w:lastColumn="0" w:noHBand="0" w:noVBand="1"/>
      </w:tblPr>
      <w:tblGrid>
        <w:gridCol w:w="698"/>
        <w:gridCol w:w="2214"/>
        <w:gridCol w:w="1903"/>
        <w:gridCol w:w="1375"/>
        <w:gridCol w:w="1318"/>
        <w:gridCol w:w="1553"/>
      </w:tblGrid>
      <w:tr w:rsidR="001328A2" w:rsidRPr="001328A2" w14:paraId="0DC84699" w14:textId="77777777" w:rsidTr="008C3929">
        <w:tc>
          <w:tcPr>
            <w:tcW w:w="698" w:type="dxa"/>
          </w:tcPr>
          <w:p w14:paraId="7A84B802"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Nr.</w:t>
            </w:r>
          </w:p>
          <w:p w14:paraId="509420C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p.k.</w:t>
            </w:r>
          </w:p>
        </w:tc>
        <w:tc>
          <w:tcPr>
            <w:tcW w:w="2214" w:type="dxa"/>
          </w:tcPr>
          <w:p w14:paraId="5DBB773F"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Preces nosaukums</w:t>
            </w:r>
          </w:p>
        </w:tc>
        <w:tc>
          <w:tcPr>
            <w:tcW w:w="1903" w:type="dxa"/>
          </w:tcPr>
          <w:p w14:paraId="7BDA81C0"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Īss neatbilstības raksturojums</w:t>
            </w:r>
          </w:p>
        </w:tc>
        <w:tc>
          <w:tcPr>
            <w:tcW w:w="1375" w:type="dxa"/>
          </w:tcPr>
          <w:p w14:paraId="08B0A91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bCs/>
                <w:lang w:eastAsia="ar-SA"/>
              </w:rPr>
              <w:t xml:space="preserve">Vienības izmaksa </w:t>
            </w:r>
            <w:r w:rsidRPr="001328A2">
              <w:rPr>
                <w:rFonts w:ascii="Times New Roman" w:eastAsia="Times New Roman" w:hAnsi="Times New Roman" w:cs="Times New Roman"/>
                <w:lang w:eastAsia="ar-SA"/>
              </w:rPr>
              <w:t>(EUR bez PVN)</w:t>
            </w:r>
          </w:p>
        </w:tc>
        <w:tc>
          <w:tcPr>
            <w:tcW w:w="1318" w:type="dxa"/>
          </w:tcPr>
          <w:p w14:paraId="7C53F1C8"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Daudzums</w:t>
            </w:r>
          </w:p>
          <w:p w14:paraId="3B6F6D5C"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w:t>
            </w:r>
            <w:proofErr w:type="spellStart"/>
            <w:r w:rsidRPr="001328A2">
              <w:rPr>
                <w:rFonts w:ascii="Times New Roman" w:eastAsia="Times New Roman" w:hAnsi="Times New Roman" w:cs="Times New Roman"/>
                <w:lang w:eastAsia="ar-SA"/>
              </w:rPr>
              <w:t>gb</w:t>
            </w:r>
            <w:proofErr w:type="spellEnd"/>
            <w:r w:rsidRPr="001328A2">
              <w:rPr>
                <w:rFonts w:ascii="Times New Roman" w:eastAsia="Times New Roman" w:hAnsi="Times New Roman" w:cs="Times New Roman"/>
                <w:lang w:eastAsia="ar-SA"/>
              </w:rPr>
              <w:t>.)</w:t>
            </w:r>
          </w:p>
        </w:tc>
        <w:tc>
          <w:tcPr>
            <w:tcW w:w="1553" w:type="dxa"/>
          </w:tcPr>
          <w:p w14:paraId="3CC324E2"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Neatbilstošo preču izmaksa kopā</w:t>
            </w:r>
          </w:p>
          <w:p w14:paraId="256AD05D"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lang w:eastAsia="ar-SA"/>
              </w:rPr>
              <w:t>(EUR bez PVN)</w:t>
            </w:r>
          </w:p>
        </w:tc>
      </w:tr>
      <w:tr w:rsidR="001328A2" w:rsidRPr="001328A2" w14:paraId="457A5523" w14:textId="77777777" w:rsidTr="008C3929">
        <w:tc>
          <w:tcPr>
            <w:tcW w:w="698" w:type="dxa"/>
          </w:tcPr>
          <w:p w14:paraId="574901A5"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1.</w:t>
            </w:r>
          </w:p>
        </w:tc>
        <w:tc>
          <w:tcPr>
            <w:tcW w:w="2214" w:type="dxa"/>
          </w:tcPr>
          <w:p w14:paraId="26D0FB46"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w:t>
            </w:r>
          </w:p>
        </w:tc>
        <w:tc>
          <w:tcPr>
            <w:tcW w:w="1903" w:type="dxa"/>
          </w:tcPr>
          <w:p w14:paraId="3A446839" w14:textId="77777777" w:rsidR="001328A2" w:rsidRPr="001328A2" w:rsidRDefault="001328A2" w:rsidP="001328A2">
            <w:pPr>
              <w:suppressAutoHyphens/>
              <w:rPr>
                <w:rFonts w:ascii="Times New Roman" w:eastAsia="Times New Roman" w:hAnsi="Times New Roman" w:cs="Times New Roman"/>
                <w:lang w:eastAsia="ar-SA"/>
              </w:rPr>
            </w:pPr>
          </w:p>
        </w:tc>
        <w:tc>
          <w:tcPr>
            <w:tcW w:w="1375" w:type="dxa"/>
          </w:tcPr>
          <w:p w14:paraId="6D5F2A98" w14:textId="77777777" w:rsidR="001328A2" w:rsidRPr="001328A2" w:rsidRDefault="001328A2" w:rsidP="001328A2">
            <w:pPr>
              <w:suppressAutoHyphens/>
              <w:rPr>
                <w:rFonts w:ascii="Times New Roman" w:eastAsia="Times New Roman" w:hAnsi="Times New Roman" w:cs="Times New Roman"/>
                <w:lang w:eastAsia="ar-SA"/>
              </w:rPr>
            </w:pPr>
          </w:p>
        </w:tc>
        <w:tc>
          <w:tcPr>
            <w:tcW w:w="1318" w:type="dxa"/>
          </w:tcPr>
          <w:p w14:paraId="76F20BE4" w14:textId="77777777" w:rsidR="001328A2" w:rsidRPr="001328A2" w:rsidRDefault="001328A2" w:rsidP="001328A2">
            <w:pPr>
              <w:suppressAutoHyphens/>
              <w:rPr>
                <w:rFonts w:ascii="Times New Roman" w:eastAsia="Times New Roman" w:hAnsi="Times New Roman" w:cs="Times New Roman"/>
                <w:lang w:eastAsia="ar-SA"/>
              </w:rPr>
            </w:pPr>
          </w:p>
        </w:tc>
        <w:tc>
          <w:tcPr>
            <w:tcW w:w="1553" w:type="dxa"/>
          </w:tcPr>
          <w:p w14:paraId="3EBF21A4"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5F8A060B" w14:textId="77777777" w:rsidTr="008C3929">
        <w:tc>
          <w:tcPr>
            <w:tcW w:w="698" w:type="dxa"/>
          </w:tcPr>
          <w:p w14:paraId="01210147"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2.</w:t>
            </w:r>
          </w:p>
        </w:tc>
        <w:tc>
          <w:tcPr>
            <w:tcW w:w="2214" w:type="dxa"/>
          </w:tcPr>
          <w:p w14:paraId="6A3AA0EF" w14:textId="77777777" w:rsidR="001328A2" w:rsidRPr="001328A2" w:rsidRDefault="001328A2" w:rsidP="001328A2">
            <w:pPr>
              <w:suppressAutoHyphens/>
              <w:rPr>
                <w:rFonts w:ascii="Times New Roman" w:eastAsia="Times New Roman" w:hAnsi="Times New Roman" w:cs="Times New Roman"/>
                <w:lang w:eastAsia="ar-SA"/>
              </w:rPr>
            </w:pPr>
          </w:p>
        </w:tc>
        <w:tc>
          <w:tcPr>
            <w:tcW w:w="1903" w:type="dxa"/>
          </w:tcPr>
          <w:p w14:paraId="663CEE1A" w14:textId="77777777" w:rsidR="001328A2" w:rsidRPr="001328A2" w:rsidRDefault="001328A2" w:rsidP="001328A2">
            <w:pPr>
              <w:suppressAutoHyphens/>
              <w:rPr>
                <w:rFonts w:ascii="Times New Roman" w:eastAsia="Times New Roman" w:hAnsi="Times New Roman" w:cs="Times New Roman"/>
                <w:lang w:eastAsia="ar-SA"/>
              </w:rPr>
            </w:pPr>
          </w:p>
        </w:tc>
        <w:tc>
          <w:tcPr>
            <w:tcW w:w="1375" w:type="dxa"/>
          </w:tcPr>
          <w:p w14:paraId="4A875BB9" w14:textId="77777777" w:rsidR="001328A2" w:rsidRPr="001328A2" w:rsidRDefault="001328A2" w:rsidP="001328A2">
            <w:pPr>
              <w:suppressAutoHyphens/>
              <w:rPr>
                <w:rFonts w:ascii="Times New Roman" w:eastAsia="Times New Roman" w:hAnsi="Times New Roman" w:cs="Times New Roman"/>
                <w:lang w:eastAsia="ar-SA"/>
              </w:rPr>
            </w:pPr>
          </w:p>
        </w:tc>
        <w:tc>
          <w:tcPr>
            <w:tcW w:w="1318" w:type="dxa"/>
          </w:tcPr>
          <w:p w14:paraId="45D6A0D9" w14:textId="77777777" w:rsidR="001328A2" w:rsidRPr="001328A2" w:rsidRDefault="001328A2" w:rsidP="001328A2">
            <w:pPr>
              <w:suppressAutoHyphens/>
              <w:rPr>
                <w:rFonts w:ascii="Times New Roman" w:eastAsia="Times New Roman" w:hAnsi="Times New Roman" w:cs="Times New Roman"/>
                <w:lang w:eastAsia="ar-SA"/>
              </w:rPr>
            </w:pPr>
          </w:p>
        </w:tc>
        <w:tc>
          <w:tcPr>
            <w:tcW w:w="1553" w:type="dxa"/>
          </w:tcPr>
          <w:p w14:paraId="55E57A19"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4DD49B9C" w14:textId="77777777" w:rsidTr="008C3929">
        <w:tc>
          <w:tcPr>
            <w:tcW w:w="7508" w:type="dxa"/>
            <w:gridSpan w:val="5"/>
          </w:tcPr>
          <w:p w14:paraId="4D16C297" w14:textId="77777777" w:rsidR="001328A2" w:rsidRPr="001328A2" w:rsidRDefault="001328A2" w:rsidP="001328A2">
            <w:pPr>
              <w:suppressAutoHyphens/>
              <w:jc w:val="right"/>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Kopā bez PVN</w:t>
            </w:r>
          </w:p>
        </w:tc>
        <w:tc>
          <w:tcPr>
            <w:tcW w:w="1553" w:type="dxa"/>
          </w:tcPr>
          <w:p w14:paraId="7D33F896" w14:textId="77777777" w:rsidR="001328A2" w:rsidRPr="001328A2" w:rsidRDefault="001328A2" w:rsidP="001328A2">
            <w:pPr>
              <w:suppressAutoHyphens/>
              <w:rPr>
                <w:rFonts w:ascii="Times New Roman" w:eastAsia="Times New Roman" w:hAnsi="Times New Roman" w:cs="Times New Roman"/>
                <w:bCs/>
                <w:lang w:eastAsia="ar-SA"/>
              </w:rPr>
            </w:pPr>
          </w:p>
        </w:tc>
      </w:tr>
      <w:tr w:rsidR="001328A2" w:rsidRPr="001328A2" w14:paraId="13AB4524" w14:textId="77777777" w:rsidTr="008C3929">
        <w:tc>
          <w:tcPr>
            <w:tcW w:w="7508" w:type="dxa"/>
            <w:gridSpan w:val="5"/>
          </w:tcPr>
          <w:p w14:paraId="70629918" w14:textId="77777777" w:rsidR="001328A2" w:rsidRPr="001328A2" w:rsidRDefault="001328A2" w:rsidP="001328A2">
            <w:pPr>
              <w:suppressAutoHyphens/>
              <w:jc w:val="right"/>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PVN …%</w:t>
            </w:r>
          </w:p>
        </w:tc>
        <w:tc>
          <w:tcPr>
            <w:tcW w:w="1553" w:type="dxa"/>
          </w:tcPr>
          <w:p w14:paraId="11981D5D" w14:textId="77777777" w:rsidR="001328A2" w:rsidRPr="001328A2" w:rsidRDefault="001328A2" w:rsidP="001328A2">
            <w:pPr>
              <w:suppressAutoHyphens/>
              <w:rPr>
                <w:rFonts w:ascii="Times New Roman" w:eastAsia="Times New Roman" w:hAnsi="Times New Roman" w:cs="Times New Roman"/>
                <w:lang w:eastAsia="ar-SA"/>
              </w:rPr>
            </w:pPr>
          </w:p>
        </w:tc>
      </w:tr>
      <w:tr w:rsidR="001328A2" w:rsidRPr="001328A2" w14:paraId="594A743A" w14:textId="77777777" w:rsidTr="008C3929">
        <w:tc>
          <w:tcPr>
            <w:tcW w:w="7508" w:type="dxa"/>
            <w:gridSpan w:val="5"/>
          </w:tcPr>
          <w:p w14:paraId="2C882D14" w14:textId="77777777" w:rsidR="001328A2" w:rsidRPr="001328A2" w:rsidRDefault="001328A2" w:rsidP="001328A2">
            <w:pPr>
              <w:suppressAutoHyphens/>
              <w:jc w:val="right"/>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Kopā ar PVN</w:t>
            </w:r>
          </w:p>
        </w:tc>
        <w:tc>
          <w:tcPr>
            <w:tcW w:w="1553" w:type="dxa"/>
          </w:tcPr>
          <w:p w14:paraId="7F36182D" w14:textId="77777777" w:rsidR="001328A2" w:rsidRPr="001328A2" w:rsidRDefault="001328A2" w:rsidP="001328A2">
            <w:pPr>
              <w:suppressAutoHyphens/>
              <w:rPr>
                <w:rFonts w:ascii="Times New Roman" w:eastAsia="Times New Roman" w:hAnsi="Times New Roman" w:cs="Times New Roman"/>
                <w:lang w:eastAsia="ar-SA"/>
              </w:rPr>
            </w:pPr>
          </w:p>
        </w:tc>
      </w:tr>
    </w:tbl>
    <w:p w14:paraId="1859B4E8" w14:textId="77777777" w:rsidR="001328A2" w:rsidRPr="001328A2" w:rsidRDefault="001328A2" w:rsidP="001328A2">
      <w:pPr>
        <w:suppressAutoHyphens/>
        <w:spacing w:after="0" w:line="240" w:lineRule="auto"/>
        <w:rPr>
          <w:rFonts w:ascii="Times New Roman" w:eastAsia="Times New Roman" w:hAnsi="Times New Roman" w:cs="Times New Roman"/>
          <w:lang w:eastAsia="ar-SA"/>
        </w:rPr>
      </w:pPr>
    </w:p>
    <w:p w14:paraId="447DE7F8" w14:textId="77777777" w:rsidR="001328A2" w:rsidRPr="001328A2" w:rsidRDefault="001328A2" w:rsidP="001328A2">
      <w:pPr>
        <w:suppressAutoHyphens/>
        <w:spacing w:after="0" w:line="240" w:lineRule="auto"/>
        <w:jc w:val="both"/>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Akta sastādīšana pabeigta plkst.__.__</w:t>
      </w:r>
    </w:p>
    <w:p w14:paraId="7E77BE5E" w14:textId="77777777" w:rsidR="001328A2" w:rsidRPr="001328A2" w:rsidRDefault="001328A2" w:rsidP="001328A2">
      <w:pPr>
        <w:suppressAutoHyphens/>
        <w:spacing w:after="0" w:line="240" w:lineRule="auto"/>
        <w:rPr>
          <w:rFonts w:ascii="Times New Roman" w:eastAsia="Times New Roman" w:hAnsi="Times New Roman" w:cs="Times New Roman"/>
          <w:lang w:eastAsia="ar-SA"/>
        </w:rPr>
      </w:pPr>
    </w:p>
    <w:p w14:paraId="52CF2770" w14:textId="77777777" w:rsidR="001328A2" w:rsidRPr="001328A2" w:rsidRDefault="001328A2" w:rsidP="001328A2">
      <w:pPr>
        <w:suppressAutoHyphens/>
        <w:spacing w:after="0" w:line="240" w:lineRule="auto"/>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Defektu apsekošanas komisija</w:t>
      </w:r>
      <w:r w:rsidRPr="001328A2">
        <w:rPr>
          <w:rFonts w:ascii="Times New Roman" w:eastAsia="Times New Roman" w:hAnsi="Times New Roman" w:cs="Times New Roman"/>
          <w:sz w:val="24"/>
          <w:szCs w:val="24"/>
          <w:vertAlign w:val="superscript"/>
          <w:lang w:eastAsia="ar-SA"/>
        </w:rPr>
        <w:t>17</w:t>
      </w:r>
      <w:r w:rsidRPr="001328A2">
        <w:rPr>
          <w:rFonts w:ascii="Times New Roman" w:eastAsia="Times New Roman" w:hAnsi="Times New Roman" w:cs="Times New Roman"/>
          <w:lang w:eastAsia="ar-SA"/>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328A2" w:rsidRPr="001328A2" w14:paraId="10613CCF" w14:textId="77777777" w:rsidTr="008C3929">
        <w:tc>
          <w:tcPr>
            <w:tcW w:w="3020" w:type="dxa"/>
            <w:tcBorders>
              <w:bottom w:val="single" w:sz="4" w:space="0" w:color="auto"/>
            </w:tcBorders>
          </w:tcPr>
          <w:p w14:paraId="7028E74D" w14:textId="77777777" w:rsidR="001328A2" w:rsidRPr="001328A2" w:rsidRDefault="001328A2" w:rsidP="001328A2">
            <w:pPr>
              <w:suppressAutoHyphens/>
              <w:rPr>
                <w:rFonts w:ascii="Times New Roman" w:eastAsia="Times New Roman" w:hAnsi="Times New Roman" w:cs="Times New Roman"/>
                <w:lang w:eastAsia="ar-SA"/>
              </w:rPr>
            </w:pPr>
          </w:p>
        </w:tc>
        <w:tc>
          <w:tcPr>
            <w:tcW w:w="3020" w:type="dxa"/>
          </w:tcPr>
          <w:p w14:paraId="6C3E593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/_______________/</w:t>
            </w:r>
          </w:p>
        </w:tc>
        <w:tc>
          <w:tcPr>
            <w:tcW w:w="3021" w:type="dxa"/>
          </w:tcPr>
          <w:p w14:paraId="2EF1E16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__.__.20__.</w:t>
            </w:r>
          </w:p>
        </w:tc>
      </w:tr>
      <w:tr w:rsidR="001328A2" w:rsidRPr="001328A2" w14:paraId="7BB64D14" w14:textId="77777777" w:rsidTr="008C3929">
        <w:tc>
          <w:tcPr>
            <w:tcW w:w="3020" w:type="dxa"/>
            <w:tcBorders>
              <w:top w:val="single" w:sz="4" w:space="0" w:color="auto"/>
            </w:tcBorders>
          </w:tcPr>
          <w:p w14:paraId="7D66857F"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w:t>
            </w:r>
          </w:p>
        </w:tc>
        <w:tc>
          <w:tcPr>
            <w:tcW w:w="3020" w:type="dxa"/>
          </w:tcPr>
          <w:p w14:paraId="611C5118"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(vārds, uzvārds)</w:t>
            </w:r>
          </w:p>
        </w:tc>
        <w:tc>
          <w:tcPr>
            <w:tcW w:w="3021" w:type="dxa"/>
          </w:tcPr>
          <w:p w14:paraId="165FFE95"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42238DB3" w14:textId="77777777" w:rsidTr="008C3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nil"/>
              <w:left w:val="nil"/>
              <w:bottom w:val="single" w:sz="4" w:space="0" w:color="auto"/>
              <w:right w:val="nil"/>
            </w:tcBorders>
          </w:tcPr>
          <w:p w14:paraId="1BB7E5E3" w14:textId="77777777" w:rsidR="001328A2" w:rsidRPr="001328A2" w:rsidRDefault="001328A2" w:rsidP="001328A2">
            <w:pPr>
              <w:suppressAutoHyphens/>
              <w:rPr>
                <w:rFonts w:ascii="Times New Roman" w:eastAsia="Times New Roman" w:hAnsi="Times New Roman" w:cs="Times New Roman"/>
                <w:lang w:eastAsia="ar-SA"/>
              </w:rPr>
            </w:pPr>
          </w:p>
        </w:tc>
        <w:tc>
          <w:tcPr>
            <w:tcW w:w="3020" w:type="dxa"/>
            <w:tcBorders>
              <w:top w:val="nil"/>
              <w:left w:val="nil"/>
              <w:bottom w:val="nil"/>
              <w:right w:val="nil"/>
            </w:tcBorders>
          </w:tcPr>
          <w:p w14:paraId="78FB0569"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/_______________/</w:t>
            </w:r>
          </w:p>
        </w:tc>
        <w:tc>
          <w:tcPr>
            <w:tcW w:w="3021" w:type="dxa"/>
            <w:tcBorders>
              <w:top w:val="nil"/>
              <w:left w:val="nil"/>
              <w:bottom w:val="nil"/>
              <w:right w:val="nil"/>
            </w:tcBorders>
          </w:tcPr>
          <w:p w14:paraId="510B8614"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__.__.20__.</w:t>
            </w:r>
          </w:p>
        </w:tc>
      </w:tr>
      <w:tr w:rsidR="001328A2" w:rsidRPr="001328A2" w14:paraId="2ADB8137" w14:textId="77777777" w:rsidTr="008C3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single" w:sz="4" w:space="0" w:color="auto"/>
              <w:left w:val="nil"/>
              <w:bottom w:val="nil"/>
              <w:right w:val="nil"/>
            </w:tcBorders>
          </w:tcPr>
          <w:p w14:paraId="68FFDD19"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w:t>
            </w:r>
          </w:p>
        </w:tc>
        <w:tc>
          <w:tcPr>
            <w:tcW w:w="3020" w:type="dxa"/>
            <w:tcBorders>
              <w:top w:val="nil"/>
              <w:left w:val="nil"/>
              <w:bottom w:val="nil"/>
              <w:right w:val="nil"/>
            </w:tcBorders>
          </w:tcPr>
          <w:p w14:paraId="3AD1F674"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(vārds, uzvārds)</w:t>
            </w:r>
          </w:p>
        </w:tc>
        <w:tc>
          <w:tcPr>
            <w:tcW w:w="3021" w:type="dxa"/>
            <w:tcBorders>
              <w:top w:val="nil"/>
              <w:left w:val="nil"/>
              <w:bottom w:val="nil"/>
              <w:right w:val="nil"/>
            </w:tcBorders>
          </w:tcPr>
          <w:p w14:paraId="23E888F9"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r w:rsidR="001328A2" w:rsidRPr="001328A2" w14:paraId="1DB3829E" w14:textId="77777777" w:rsidTr="008C3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nil"/>
              <w:left w:val="nil"/>
              <w:bottom w:val="single" w:sz="4" w:space="0" w:color="auto"/>
              <w:right w:val="nil"/>
            </w:tcBorders>
          </w:tcPr>
          <w:p w14:paraId="41F8DCC5" w14:textId="77777777" w:rsidR="001328A2" w:rsidRPr="001328A2" w:rsidRDefault="001328A2" w:rsidP="001328A2">
            <w:pPr>
              <w:suppressAutoHyphens/>
              <w:rPr>
                <w:rFonts w:ascii="Times New Roman" w:eastAsia="Times New Roman" w:hAnsi="Times New Roman" w:cs="Times New Roman"/>
                <w:lang w:eastAsia="ar-SA"/>
              </w:rPr>
            </w:pPr>
          </w:p>
        </w:tc>
        <w:tc>
          <w:tcPr>
            <w:tcW w:w="3020" w:type="dxa"/>
            <w:tcBorders>
              <w:top w:val="nil"/>
              <w:left w:val="nil"/>
              <w:bottom w:val="nil"/>
              <w:right w:val="nil"/>
            </w:tcBorders>
          </w:tcPr>
          <w:p w14:paraId="033A377B"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/_______________/</w:t>
            </w:r>
          </w:p>
        </w:tc>
        <w:tc>
          <w:tcPr>
            <w:tcW w:w="3021" w:type="dxa"/>
            <w:tcBorders>
              <w:top w:val="nil"/>
              <w:left w:val="nil"/>
              <w:bottom w:val="nil"/>
              <w:right w:val="nil"/>
            </w:tcBorders>
          </w:tcPr>
          <w:p w14:paraId="6B6F08DA" w14:textId="77777777" w:rsidR="001328A2" w:rsidRPr="001328A2" w:rsidRDefault="001328A2" w:rsidP="001328A2">
            <w:pPr>
              <w:suppressAutoHyphens/>
              <w:rPr>
                <w:rFonts w:ascii="Times New Roman" w:eastAsia="Times New Roman" w:hAnsi="Times New Roman" w:cs="Times New Roman"/>
                <w:lang w:eastAsia="ar-SA"/>
              </w:rPr>
            </w:pPr>
            <w:r w:rsidRPr="001328A2">
              <w:rPr>
                <w:rFonts w:ascii="Times New Roman" w:eastAsia="Times New Roman" w:hAnsi="Times New Roman" w:cs="Times New Roman"/>
                <w:lang w:eastAsia="ar-SA"/>
              </w:rPr>
              <w:t>__.__.20__.</w:t>
            </w:r>
          </w:p>
        </w:tc>
      </w:tr>
      <w:tr w:rsidR="001328A2" w:rsidRPr="001328A2" w14:paraId="77C56A90" w14:textId="77777777" w:rsidTr="008C3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0" w:type="dxa"/>
            <w:tcBorders>
              <w:top w:val="single" w:sz="4" w:space="0" w:color="auto"/>
              <w:left w:val="nil"/>
              <w:bottom w:val="nil"/>
              <w:right w:val="nil"/>
            </w:tcBorders>
          </w:tcPr>
          <w:p w14:paraId="0AA6B5B4"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(paraksts)</w:t>
            </w:r>
          </w:p>
        </w:tc>
        <w:tc>
          <w:tcPr>
            <w:tcW w:w="3020" w:type="dxa"/>
            <w:tcBorders>
              <w:top w:val="nil"/>
              <w:left w:val="nil"/>
              <w:bottom w:val="nil"/>
              <w:right w:val="nil"/>
            </w:tcBorders>
          </w:tcPr>
          <w:p w14:paraId="389566C0" w14:textId="77777777" w:rsidR="001328A2" w:rsidRPr="001328A2" w:rsidRDefault="001328A2" w:rsidP="001328A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(vārds, uzvārds)</w:t>
            </w:r>
          </w:p>
        </w:tc>
        <w:tc>
          <w:tcPr>
            <w:tcW w:w="3021" w:type="dxa"/>
            <w:tcBorders>
              <w:top w:val="nil"/>
              <w:left w:val="nil"/>
              <w:bottom w:val="nil"/>
              <w:right w:val="nil"/>
            </w:tcBorders>
          </w:tcPr>
          <w:p w14:paraId="56939B9B" w14:textId="77777777" w:rsidR="001328A2" w:rsidRPr="001328A2" w:rsidRDefault="001328A2" w:rsidP="001328A2">
            <w:pPr>
              <w:suppressAutoHyphens/>
              <w:rPr>
                <w:rFonts w:ascii="Times New Roman" w:eastAsia="Times New Roman" w:hAnsi="Times New Roman" w:cs="Times New Roman"/>
                <w:sz w:val="24"/>
                <w:szCs w:val="24"/>
                <w:lang w:eastAsia="ar-SA"/>
              </w:rPr>
            </w:pPr>
          </w:p>
        </w:tc>
      </w:tr>
    </w:tbl>
    <w:p w14:paraId="769766F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328A2" w:rsidRPr="001328A2" w14:paraId="191D5364" w14:textId="77777777" w:rsidTr="008C3929">
        <w:tc>
          <w:tcPr>
            <w:tcW w:w="4530" w:type="dxa"/>
          </w:tcPr>
          <w:p w14:paraId="2955BF5D"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Līgumam neatbilstošu preci</w:t>
            </w:r>
          </w:p>
          <w:p w14:paraId="599B1E1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NODOD:</w:t>
            </w:r>
          </w:p>
        </w:tc>
        <w:tc>
          <w:tcPr>
            <w:tcW w:w="4531" w:type="dxa"/>
          </w:tcPr>
          <w:p w14:paraId="2EDE20E3"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Līgumam neatbilstošu preci</w:t>
            </w:r>
          </w:p>
          <w:p w14:paraId="1AA077B6"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PIEŅEM:</w:t>
            </w:r>
          </w:p>
        </w:tc>
      </w:tr>
      <w:tr w:rsidR="001328A2" w:rsidRPr="001328A2" w14:paraId="69A2C5E7" w14:textId="77777777" w:rsidTr="008C3929">
        <w:tc>
          <w:tcPr>
            <w:tcW w:w="4530" w:type="dxa"/>
          </w:tcPr>
          <w:p w14:paraId="1514E7BE" w14:textId="77777777" w:rsidR="001328A2" w:rsidRPr="001328A2" w:rsidRDefault="001328A2" w:rsidP="001328A2">
            <w:pPr>
              <w:suppressAutoHyphens/>
              <w:rPr>
                <w:rFonts w:ascii="Times New Roman" w:eastAsia="Times New Roman" w:hAnsi="Times New Roman" w:cs="Times New Roman"/>
                <w:i/>
                <w:iCs/>
                <w:sz w:val="20"/>
                <w:szCs w:val="20"/>
                <w:lang w:eastAsia="ar-SA"/>
              </w:rPr>
            </w:pPr>
            <w:r w:rsidRPr="001328A2">
              <w:rPr>
                <w:rFonts w:ascii="Times New Roman" w:eastAsia="Times New Roman" w:hAnsi="Times New Roman" w:cs="Times New Roman"/>
                <w:bCs/>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(iestāde)</w:t>
            </w:r>
          </w:p>
        </w:tc>
        <w:tc>
          <w:tcPr>
            <w:tcW w:w="4531" w:type="dxa"/>
          </w:tcPr>
          <w:p w14:paraId="5E0B1147" w14:textId="77777777" w:rsidR="001328A2" w:rsidRPr="001328A2" w:rsidRDefault="001328A2" w:rsidP="001328A2">
            <w:pPr>
              <w:suppressAutoHyphens/>
              <w:rPr>
                <w:rFonts w:ascii="Times New Roman" w:eastAsia="Times New Roman" w:hAnsi="Times New Roman" w:cs="Times New Roman"/>
                <w:bCs/>
                <w:lang w:eastAsia="ar-SA"/>
              </w:rPr>
            </w:pPr>
            <w:r w:rsidRPr="001328A2">
              <w:rPr>
                <w:rFonts w:ascii="Times New Roman" w:eastAsia="Times New Roman" w:hAnsi="Times New Roman" w:cs="Times New Roman"/>
                <w:bCs/>
                <w:lang w:eastAsia="ar-SA"/>
              </w:rPr>
              <w:t>SIA “…”</w:t>
            </w:r>
          </w:p>
        </w:tc>
      </w:tr>
      <w:tr w:rsidR="001328A2" w:rsidRPr="001328A2" w14:paraId="67048A49" w14:textId="77777777" w:rsidTr="008C3929">
        <w:tc>
          <w:tcPr>
            <w:tcW w:w="4530" w:type="dxa"/>
          </w:tcPr>
          <w:p w14:paraId="248F2B73" w14:textId="77777777" w:rsidR="001328A2" w:rsidRPr="001328A2" w:rsidRDefault="001328A2" w:rsidP="001328A2">
            <w:pPr>
              <w:suppressAutoHyphens/>
              <w:rPr>
                <w:rFonts w:ascii="Times New Roman" w:eastAsia="Times New Roman" w:hAnsi="Times New Roman" w:cs="Times New Roman"/>
                <w:lang w:eastAsia="ar-SA"/>
              </w:rPr>
            </w:pPr>
          </w:p>
          <w:p w14:paraId="2382B046" w14:textId="77777777"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_____________________ /__________/</w:t>
            </w:r>
            <w:r w:rsidRPr="001328A2">
              <w:rPr>
                <w:rFonts w:ascii="Times New Roman" w:eastAsia="Times New Roman" w:hAnsi="Times New Roman" w:cs="Times New Roman"/>
                <w:sz w:val="24"/>
                <w:szCs w:val="24"/>
                <w:vertAlign w:val="superscript"/>
                <w:lang w:eastAsia="ar-SA"/>
              </w:rPr>
              <w:t>17</w:t>
            </w:r>
          </w:p>
          <w:p w14:paraId="67B12A92" w14:textId="77777777" w:rsidR="001328A2" w:rsidRPr="001328A2" w:rsidRDefault="001328A2" w:rsidP="001328A2">
            <w:pPr>
              <w:suppressAutoHyphens/>
              <w:rPr>
                <w:rFonts w:ascii="Times New Roman" w:eastAsia="Times New Roman" w:hAnsi="Times New Roman" w:cs="Times New Roman"/>
                <w:lang w:eastAsia="ar-SA"/>
              </w:rPr>
            </w:pPr>
          </w:p>
        </w:tc>
        <w:tc>
          <w:tcPr>
            <w:tcW w:w="4531" w:type="dxa"/>
          </w:tcPr>
          <w:p w14:paraId="12BB0546" w14:textId="77777777" w:rsidR="001328A2" w:rsidRPr="001328A2" w:rsidRDefault="001328A2" w:rsidP="001328A2">
            <w:pPr>
              <w:suppressAutoHyphens/>
              <w:rPr>
                <w:rFonts w:ascii="Times New Roman" w:eastAsia="Times New Roman" w:hAnsi="Times New Roman" w:cs="Times New Roman"/>
                <w:sz w:val="24"/>
                <w:szCs w:val="24"/>
                <w:lang w:eastAsia="ar-SA"/>
              </w:rPr>
            </w:pPr>
          </w:p>
          <w:p w14:paraId="2BC606ED" w14:textId="77777777"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____________________ /__________/</w:t>
            </w:r>
            <w:r w:rsidRPr="001328A2">
              <w:rPr>
                <w:rFonts w:ascii="Times New Roman" w:eastAsia="Times New Roman" w:hAnsi="Times New Roman" w:cs="Times New Roman"/>
                <w:sz w:val="24"/>
                <w:szCs w:val="24"/>
                <w:vertAlign w:val="superscript"/>
                <w:lang w:eastAsia="ar-SA"/>
              </w:rPr>
              <w:t>17</w:t>
            </w:r>
          </w:p>
        </w:tc>
      </w:tr>
      <w:tr w:rsidR="001328A2" w:rsidRPr="001328A2" w14:paraId="34D892D4" w14:textId="77777777" w:rsidTr="008C3929">
        <w:tc>
          <w:tcPr>
            <w:tcW w:w="4530" w:type="dxa"/>
          </w:tcPr>
          <w:p w14:paraId="343A0AB5" w14:textId="77777777" w:rsidR="001328A2" w:rsidRP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__.__.20__.</w:t>
            </w:r>
            <w:r w:rsidRPr="001328A2">
              <w:rPr>
                <w:rFonts w:ascii="Times New Roman" w:eastAsia="Times New Roman" w:hAnsi="Times New Roman" w:cs="Times New Roman"/>
                <w:sz w:val="24"/>
                <w:szCs w:val="24"/>
                <w:vertAlign w:val="superscript"/>
                <w:lang w:eastAsia="ar-SA"/>
              </w:rPr>
              <w:t>17</w:t>
            </w:r>
          </w:p>
        </w:tc>
        <w:tc>
          <w:tcPr>
            <w:tcW w:w="4531" w:type="dxa"/>
          </w:tcPr>
          <w:p w14:paraId="0879B619" w14:textId="77777777" w:rsidR="001328A2" w:rsidRDefault="001328A2" w:rsidP="001328A2">
            <w:pPr>
              <w:suppressAutoHyphens/>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lang w:eastAsia="ar-SA"/>
              </w:rPr>
              <w:t>__.__.20__.</w:t>
            </w:r>
            <w:r w:rsidRPr="001328A2">
              <w:rPr>
                <w:rFonts w:ascii="Times New Roman" w:eastAsia="Times New Roman" w:hAnsi="Times New Roman" w:cs="Times New Roman"/>
                <w:sz w:val="24"/>
                <w:szCs w:val="24"/>
                <w:vertAlign w:val="superscript"/>
                <w:lang w:eastAsia="ar-SA"/>
              </w:rPr>
              <w:t>17</w:t>
            </w:r>
          </w:p>
          <w:p w14:paraId="31B982B8" w14:textId="28776C12" w:rsidR="0056744C" w:rsidRPr="001328A2" w:rsidRDefault="0056744C" w:rsidP="001328A2">
            <w:pPr>
              <w:suppressAutoHyphens/>
              <w:rPr>
                <w:rFonts w:ascii="Times New Roman" w:eastAsia="Times New Roman" w:hAnsi="Times New Roman" w:cs="Times New Roman"/>
                <w:sz w:val="24"/>
                <w:szCs w:val="24"/>
                <w:vertAlign w:val="superscript"/>
                <w:lang w:eastAsia="ar-SA"/>
              </w:rPr>
            </w:pPr>
          </w:p>
        </w:tc>
      </w:tr>
    </w:tbl>
    <w:p w14:paraId="241E019B" w14:textId="77777777" w:rsidR="008C4F25" w:rsidRPr="001328A2" w:rsidRDefault="008C4F25" w:rsidP="0056744C">
      <w:pPr>
        <w:widowControl w:val="0"/>
        <w:spacing w:after="0" w:line="240" w:lineRule="auto"/>
        <w:jc w:val="both"/>
      </w:pPr>
    </w:p>
    <w:sectPr w:rsidR="008C4F25" w:rsidRPr="001328A2" w:rsidSect="003A660D">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2D44" w14:textId="77777777" w:rsidR="005870F7" w:rsidRDefault="005870F7" w:rsidP="001328A2">
      <w:pPr>
        <w:spacing w:after="0" w:line="240" w:lineRule="auto"/>
      </w:pPr>
      <w:r>
        <w:separator/>
      </w:r>
    </w:p>
  </w:endnote>
  <w:endnote w:type="continuationSeparator" w:id="0">
    <w:p w14:paraId="08CA8DA7" w14:textId="77777777" w:rsidR="005870F7" w:rsidRDefault="005870F7"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F49F" w14:textId="77777777" w:rsidR="005870F7" w:rsidRDefault="005870F7" w:rsidP="001328A2">
      <w:pPr>
        <w:spacing w:after="0" w:line="240" w:lineRule="auto"/>
      </w:pPr>
      <w:r>
        <w:separator/>
      </w:r>
    </w:p>
  </w:footnote>
  <w:footnote w:type="continuationSeparator" w:id="0">
    <w:p w14:paraId="325CF547" w14:textId="77777777" w:rsidR="005870F7" w:rsidRDefault="005870F7" w:rsidP="001328A2">
      <w:pPr>
        <w:spacing w:after="0" w:line="240" w:lineRule="auto"/>
      </w:pPr>
      <w:r>
        <w:continuationSeparator/>
      </w:r>
    </w:p>
  </w:footnote>
  <w:footnote w:id="1">
    <w:p w14:paraId="2323D7AF" w14:textId="77777777" w:rsidR="008C3929" w:rsidRDefault="008C3929" w:rsidP="001328A2">
      <w:pPr>
        <w:pStyle w:val="FootnoteText"/>
        <w:jc w:val="both"/>
      </w:pPr>
      <w:r>
        <w:rPr>
          <w:rStyle w:val="FootnoteReference"/>
        </w:rPr>
        <w:footnoteRef/>
      </w:r>
      <w:r>
        <w:t xml:space="preserve"> Iepirkumi – publiskie iepirkumi, kā arī iepirkumi, uz kuriem attiecas Publisko iepirkumu likuma piemērošanas izņēmumi, iepirkumu procedūru piemērošanas izņēmumi, pasūtītāju savstarpēji iepirkumu līgumi (Publisko iepirkumu likuma 4.pants), citi pasūtītāja finansētie projekti (Publisko iepirkumu likuma 7.pants), tirgus izpētes, Elektronisko iepirkumu sistēmas e-pasūtījumu apakšsistēmas preču un pakalpojumu iepirkumi.</w:t>
      </w:r>
    </w:p>
  </w:footnote>
  <w:footnote w:id="2">
    <w:p w14:paraId="3116298B" w14:textId="77777777" w:rsidR="008C3929" w:rsidRPr="00AC3654" w:rsidRDefault="008C3929" w:rsidP="001328A2">
      <w:pPr>
        <w:pStyle w:val="FootnoteText"/>
        <w:jc w:val="both"/>
        <w:rPr>
          <w:shd w:val="clear" w:color="auto" w:fill="FFFFFF"/>
        </w:rPr>
      </w:pPr>
      <w:r>
        <w:rPr>
          <w:rStyle w:val="FootnoteReference"/>
        </w:rPr>
        <w:footnoteRef/>
      </w:r>
      <w:r>
        <w:t xml:space="preserve"> </w:t>
      </w:r>
      <w:r w:rsidRPr="00AC3654">
        <w:t xml:space="preserve">Iepirkuma līgums – </w:t>
      </w:r>
      <w:r w:rsidRPr="00AC3654">
        <w:rPr>
          <w:shd w:val="clear" w:color="auto" w:fill="FFFFFF"/>
        </w:rPr>
        <w:t xml:space="preserve">publisks būvdarbu, piegādes vai pakalpojuma līgums, kas, </w:t>
      </w:r>
      <w:r w:rsidRPr="00AC3654">
        <w:t xml:space="preserve">pamatojoties uz Publisko iepirkumu likumu vai šajos noteikumu noteikto kārtību, </w:t>
      </w:r>
      <w:r w:rsidRPr="00AC3654">
        <w:rPr>
          <w:shd w:val="clear" w:color="auto" w:fill="FFFFFF"/>
        </w:rPr>
        <w:t>rakstveidā noslēgts ar fizisku vai juridisku personu.</w:t>
      </w:r>
    </w:p>
  </w:footnote>
  <w:footnote w:id="3">
    <w:p w14:paraId="3A449296" w14:textId="77777777" w:rsidR="008C3929" w:rsidRDefault="008C3929" w:rsidP="001328A2">
      <w:pPr>
        <w:pStyle w:val="FootnoteText"/>
        <w:jc w:val="both"/>
      </w:pPr>
      <w:r>
        <w:rPr>
          <w:rStyle w:val="FootnoteReference"/>
        </w:rPr>
        <w:footnoteRef/>
      </w:r>
      <w:r>
        <w:t xml:space="preserve"> </w:t>
      </w:r>
      <w:r>
        <w:t>Publiskie iepirkumi – iepirkumu procedūras, iepirkumi Publisko iepirkumu likuma 9.panta kartībā un Publisko iepirkumu likuma 2.pielikumā minēto pakalpojumu iepirkumi (Publisko iepirkumu likuma 10.pants).</w:t>
      </w:r>
    </w:p>
  </w:footnote>
  <w:footnote w:id="4">
    <w:p w14:paraId="73B85D34" w14:textId="77777777" w:rsidR="008C3929" w:rsidRDefault="008C3929" w:rsidP="001328A2">
      <w:pPr>
        <w:pStyle w:val="FootnoteText"/>
        <w:jc w:val="both"/>
      </w:pPr>
      <w:r>
        <w:rPr>
          <w:rStyle w:val="FootnoteReference"/>
        </w:rPr>
        <w:footnoteRef/>
      </w:r>
      <w:r>
        <w:t xml:space="preserve"> </w:t>
      </w:r>
      <w:r>
        <w:t xml:space="preserve">Zemsliekšņa iepirkumi – </w:t>
      </w:r>
      <w:r w:rsidRPr="00E57D87">
        <w:t>iepirkum</w:t>
      </w:r>
      <w:r>
        <w:t>i</w:t>
      </w:r>
      <w:r w:rsidRPr="00E57D87">
        <w:t>, k</w:t>
      </w:r>
      <w:r>
        <w:t>uru</w:t>
      </w:r>
      <w:r w:rsidRPr="00E57D87">
        <w:t xml:space="preserve"> līgumcena ir mazāka par</w:t>
      </w:r>
      <w:r w:rsidRPr="00E57D87">
        <w:rPr>
          <w:i/>
          <w:iCs/>
        </w:rPr>
        <w:t xml:space="preserve"> </w:t>
      </w:r>
      <w:r w:rsidRPr="00E57D87">
        <w:rPr>
          <w:rStyle w:val="Emphasis"/>
        </w:rPr>
        <w:t>Publisko iepirkumu likumā</w:t>
      </w:r>
      <w:r>
        <w:t xml:space="preserve"> </w:t>
      </w:r>
      <w:r w:rsidRPr="00767C92">
        <w:t>noteikto līgumcenu robežām</w:t>
      </w:r>
      <w:r>
        <w:t xml:space="preserve"> </w:t>
      </w:r>
      <w:r w:rsidRPr="00767C92">
        <w:t>no kurām</w:t>
      </w:r>
      <w:r>
        <w:t xml:space="preserve"> </w:t>
      </w:r>
      <w:r w:rsidRPr="00767C92">
        <w:t>jāpiemēro minēt</w:t>
      </w:r>
      <w:r>
        <w:t>ajā</w:t>
      </w:r>
      <w:r w:rsidRPr="00767C92">
        <w:t xml:space="preserve"> likum</w:t>
      </w:r>
      <w:r>
        <w:t>ā noteiktais regulējums</w:t>
      </w:r>
      <w:r w:rsidRPr="00767C92">
        <w:t>.</w:t>
      </w:r>
    </w:p>
  </w:footnote>
  <w:footnote w:id="5">
    <w:p w14:paraId="02DC967F" w14:textId="77777777" w:rsidR="008C3929" w:rsidRDefault="008C3929" w:rsidP="001328A2">
      <w:pPr>
        <w:pStyle w:val="FootnoteText"/>
        <w:jc w:val="both"/>
      </w:pPr>
      <w:r>
        <w:rPr>
          <w:rStyle w:val="FootnoteReference"/>
        </w:rPr>
        <w:footnoteRef/>
      </w:r>
      <w:r>
        <w:t xml:space="preserve"> Elektronisko iepirkumu sistēma – Valsts reģionālās attīstības aģentūras pārziņā esoša e-iepirkumu sistēma iepirkumu norises atbalstam.</w:t>
      </w:r>
    </w:p>
  </w:footnote>
  <w:footnote w:id="6">
    <w:p w14:paraId="63862A53" w14:textId="77777777" w:rsidR="008C3929" w:rsidRDefault="008C3929" w:rsidP="001328A2">
      <w:pPr>
        <w:pStyle w:val="FootnoteText"/>
        <w:jc w:val="both"/>
      </w:pPr>
      <w:r>
        <w:rPr>
          <w:rStyle w:val="FootnoteReference"/>
        </w:rPr>
        <w:footnoteRef/>
      </w:r>
      <w:r>
        <w:t xml:space="preserve"> Piegādātājs – fiziska vai juridiska persona vai personu apvienība, kas piedāvā piegādāt preces, sniegt pakalpojumus vai veikt būvdarbus.</w:t>
      </w:r>
    </w:p>
  </w:footnote>
  <w:footnote w:id="7">
    <w:p w14:paraId="2D12A818" w14:textId="77777777" w:rsidR="008C3929" w:rsidRPr="00F876EF" w:rsidRDefault="008C3929" w:rsidP="00F876EF">
      <w:pPr>
        <w:spacing w:after="0" w:line="240" w:lineRule="auto"/>
        <w:jc w:val="both"/>
        <w:rPr>
          <w:rFonts w:asciiTheme="majorBidi" w:hAnsiTheme="majorBidi" w:cstheme="majorBidi"/>
          <w:sz w:val="20"/>
          <w:szCs w:val="20"/>
          <w:lang w:eastAsia="lv-LV"/>
        </w:rPr>
      </w:pPr>
      <w:r w:rsidRPr="00F876EF">
        <w:rPr>
          <w:rStyle w:val="FootnoteReference"/>
          <w:rFonts w:asciiTheme="majorBidi" w:hAnsiTheme="majorBidi" w:cstheme="majorBidi"/>
          <w:sz w:val="20"/>
          <w:szCs w:val="20"/>
        </w:rPr>
        <w:footnoteRef/>
      </w:r>
      <w:r w:rsidRPr="00F876EF">
        <w:rPr>
          <w:rFonts w:asciiTheme="majorBidi" w:hAnsiTheme="majorBidi" w:cstheme="majorBidi"/>
          <w:sz w:val="20"/>
          <w:szCs w:val="20"/>
        </w:rPr>
        <w:t xml:space="preserve"> </w:t>
      </w:r>
      <w:r w:rsidRPr="00F876EF">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 w:id="8">
    <w:p w14:paraId="3FC76774" w14:textId="77777777" w:rsidR="008C3929" w:rsidRPr="00F876EF" w:rsidRDefault="008C3929" w:rsidP="00F876EF">
      <w:pPr>
        <w:spacing w:after="0" w:line="240" w:lineRule="auto"/>
        <w:jc w:val="both"/>
        <w:rPr>
          <w:rFonts w:asciiTheme="majorBidi" w:hAnsiTheme="majorBidi" w:cstheme="majorBidi"/>
          <w:sz w:val="20"/>
          <w:szCs w:val="20"/>
          <w:lang w:eastAsia="lv-LV"/>
        </w:rPr>
      </w:pPr>
      <w:r w:rsidRPr="00F876EF">
        <w:rPr>
          <w:rStyle w:val="FootnoteReference"/>
          <w:rFonts w:asciiTheme="majorBidi" w:hAnsiTheme="majorBidi" w:cstheme="majorBidi"/>
          <w:sz w:val="20"/>
          <w:szCs w:val="20"/>
        </w:rPr>
        <w:footnoteRef/>
      </w:r>
      <w:r w:rsidRPr="00F876EF">
        <w:rPr>
          <w:rFonts w:asciiTheme="majorBidi" w:hAnsiTheme="majorBidi" w:cstheme="majorBidi"/>
          <w:sz w:val="20"/>
          <w:szCs w:val="20"/>
        </w:rPr>
        <w:t xml:space="preserve"> </w:t>
      </w:r>
      <w:r w:rsidRPr="00F876EF">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 w:id="9">
    <w:p w14:paraId="5FD89299" w14:textId="77777777" w:rsidR="008C3929" w:rsidRPr="00C344A4" w:rsidRDefault="008C3929" w:rsidP="00C344A4">
      <w:pPr>
        <w:spacing w:after="0" w:line="240" w:lineRule="auto"/>
        <w:jc w:val="both"/>
        <w:rPr>
          <w:rFonts w:asciiTheme="majorBidi" w:hAnsiTheme="majorBidi" w:cstheme="majorBidi"/>
          <w:sz w:val="20"/>
          <w:szCs w:val="20"/>
          <w:lang w:eastAsia="lv-LV"/>
        </w:rPr>
      </w:pPr>
      <w:r w:rsidRPr="00C344A4">
        <w:rPr>
          <w:rStyle w:val="FootnoteReference"/>
          <w:rFonts w:asciiTheme="majorBidi" w:hAnsiTheme="majorBidi" w:cstheme="majorBidi"/>
          <w:sz w:val="20"/>
          <w:szCs w:val="20"/>
        </w:rPr>
        <w:footnoteRef/>
      </w:r>
      <w:r w:rsidRPr="00C344A4">
        <w:rPr>
          <w:rFonts w:asciiTheme="majorBidi" w:hAnsiTheme="majorBidi" w:cstheme="majorBidi"/>
          <w:sz w:val="20"/>
          <w:szCs w:val="20"/>
        </w:rPr>
        <w:t xml:space="preserve"> </w:t>
      </w:r>
      <w:r w:rsidRPr="00C344A4">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 w:id="10">
    <w:p w14:paraId="127CE009" w14:textId="77777777" w:rsidR="008C3929" w:rsidRPr="001525E7" w:rsidRDefault="008C3929" w:rsidP="001525E7">
      <w:pPr>
        <w:spacing w:after="0" w:line="240" w:lineRule="auto"/>
        <w:jc w:val="both"/>
        <w:rPr>
          <w:rFonts w:asciiTheme="majorBidi" w:hAnsiTheme="majorBidi" w:cstheme="majorBidi"/>
          <w:sz w:val="20"/>
          <w:szCs w:val="20"/>
          <w:lang w:eastAsia="lv-LV"/>
        </w:rPr>
      </w:pPr>
      <w:r w:rsidRPr="001525E7">
        <w:rPr>
          <w:rStyle w:val="FootnoteReference"/>
          <w:rFonts w:asciiTheme="majorBidi" w:hAnsiTheme="majorBidi" w:cstheme="majorBidi"/>
          <w:sz w:val="20"/>
          <w:szCs w:val="20"/>
        </w:rPr>
        <w:footnoteRef/>
      </w:r>
      <w:r w:rsidRPr="001525E7">
        <w:rPr>
          <w:rFonts w:asciiTheme="majorBidi" w:hAnsiTheme="majorBidi" w:cstheme="majorBidi"/>
          <w:sz w:val="20"/>
          <w:szCs w:val="20"/>
        </w:rPr>
        <w:t xml:space="preserve"> </w:t>
      </w:r>
      <w:r w:rsidRPr="001525E7">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 w:id="11">
    <w:p w14:paraId="5BAB74B0" w14:textId="77777777" w:rsidR="008C3929" w:rsidRPr="00D35679" w:rsidRDefault="008C3929" w:rsidP="00D35679">
      <w:pPr>
        <w:spacing w:after="0" w:line="240" w:lineRule="auto"/>
        <w:jc w:val="both"/>
        <w:rPr>
          <w:rFonts w:asciiTheme="majorBidi" w:hAnsiTheme="majorBidi" w:cstheme="majorBidi"/>
          <w:sz w:val="20"/>
          <w:szCs w:val="20"/>
          <w:lang w:eastAsia="lv-LV"/>
        </w:rPr>
      </w:pPr>
      <w:r w:rsidRPr="00D35679">
        <w:rPr>
          <w:rStyle w:val="FootnoteReference"/>
          <w:rFonts w:asciiTheme="majorBidi" w:hAnsiTheme="majorBidi" w:cstheme="majorBidi"/>
          <w:sz w:val="20"/>
          <w:szCs w:val="20"/>
        </w:rPr>
        <w:footnoteRef/>
      </w:r>
      <w:r w:rsidRPr="00D35679">
        <w:rPr>
          <w:rFonts w:asciiTheme="majorBidi" w:hAnsiTheme="majorBidi" w:cstheme="majorBidi"/>
          <w:sz w:val="20"/>
          <w:szCs w:val="20"/>
        </w:rPr>
        <w:t xml:space="preserve"> </w:t>
      </w:r>
      <w:r w:rsidRPr="00D3567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 w:id="12">
    <w:p w14:paraId="5BA85F59" w14:textId="77777777" w:rsidR="008C3929" w:rsidRDefault="008C3929" w:rsidP="001328A2">
      <w:pPr>
        <w:pStyle w:val="FootnoteText"/>
        <w:jc w:val="both"/>
      </w:pPr>
      <w:r>
        <w:rPr>
          <w:rStyle w:val="FootnoteReference"/>
        </w:rPr>
        <w:footnoteRef/>
      </w:r>
      <w:r>
        <w:t xml:space="preserve"> </w:t>
      </w:r>
      <w:r w:rsidRPr="00674E9D">
        <w:rPr>
          <w:lang w:eastAsia="lv-LV"/>
        </w:rPr>
        <w:t>Rekvizītus “</w:t>
      </w:r>
      <w:r>
        <w:rPr>
          <w:lang w:eastAsia="lv-LV"/>
        </w:rPr>
        <w:t>datums</w:t>
      </w:r>
      <w:r w:rsidRPr="00674E9D">
        <w:rPr>
          <w:lang w:eastAsia="lv-LV"/>
        </w:rPr>
        <w:t>” un “paraks</w:t>
      </w:r>
      <w:r>
        <w:rPr>
          <w:lang w:eastAsia="lv-LV"/>
        </w:rPr>
        <w:t>ts”</w:t>
      </w:r>
      <w:r w:rsidRPr="00674E9D">
        <w:rPr>
          <w:lang w:eastAsia="lv-LV"/>
        </w:rPr>
        <w:t xml:space="preserve"> neaizpilda, ja d</w:t>
      </w:r>
      <w:r>
        <w:rPr>
          <w:lang w:eastAsia="lv-LV"/>
        </w:rPr>
        <w:t>okuments</w:t>
      </w:r>
      <w:r w:rsidRPr="00674E9D">
        <w:rPr>
          <w:lang w:eastAsia="lv-LV"/>
        </w:rPr>
        <w:t xml:space="preserve"> sagatavota atbilstoši normatīvajiem aktiem par elektronisko dokumentu noformēšanu</w:t>
      </w:r>
      <w:r>
        <w:rPr>
          <w:lang w:eastAsia="lv-LV"/>
        </w:rPr>
        <w:t>.</w:t>
      </w:r>
    </w:p>
  </w:footnote>
  <w:footnote w:id="13">
    <w:p w14:paraId="655ECA3F" w14:textId="77777777" w:rsidR="008C3929" w:rsidRPr="0056744C" w:rsidRDefault="008C3929" w:rsidP="00641CE2">
      <w:pPr>
        <w:spacing w:after="0" w:line="240" w:lineRule="auto"/>
        <w:jc w:val="both"/>
        <w:rPr>
          <w:rFonts w:asciiTheme="majorBidi" w:hAnsiTheme="majorBidi" w:cstheme="majorBidi"/>
          <w:sz w:val="20"/>
          <w:szCs w:val="20"/>
          <w:lang w:eastAsia="lv-LV"/>
        </w:rPr>
      </w:pPr>
      <w:r w:rsidRPr="0056744C">
        <w:rPr>
          <w:rStyle w:val="FootnoteReference"/>
          <w:rFonts w:asciiTheme="majorBidi" w:hAnsiTheme="majorBidi" w:cstheme="majorBidi"/>
          <w:sz w:val="20"/>
          <w:szCs w:val="20"/>
        </w:rPr>
        <w:footnoteRef/>
      </w:r>
      <w:r w:rsidRPr="0056744C">
        <w:rPr>
          <w:rFonts w:asciiTheme="majorBidi" w:hAnsiTheme="majorBidi" w:cstheme="majorBidi"/>
          <w:sz w:val="20"/>
          <w:szCs w:val="20"/>
        </w:rPr>
        <w:t xml:space="preserve"> </w:t>
      </w:r>
      <w:r w:rsidRPr="0056744C">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 w:id="14">
    <w:p w14:paraId="0081C8D4" w14:textId="77777777" w:rsidR="008C3929" w:rsidRPr="00CC23F9" w:rsidRDefault="008C3929" w:rsidP="00CC23F9">
      <w:pPr>
        <w:spacing w:after="0" w:line="240" w:lineRule="auto"/>
        <w:jc w:val="both"/>
        <w:rPr>
          <w:rFonts w:asciiTheme="majorBidi" w:hAnsiTheme="majorBidi" w:cstheme="majorBidi"/>
          <w:sz w:val="20"/>
          <w:szCs w:val="20"/>
          <w:lang w:eastAsia="lv-LV"/>
        </w:rPr>
      </w:pPr>
      <w:r w:rsidRPr="00CC23F9">
        <w:rPr>
          <w:rStyle w:val="FootnoteReference"/>
          <w:rFonts w:asciiTheme="majorBidi" w:hAnsiTheme="majorBidi" w:cstheme="majorBidi"/>
          <w:sz w:val="20"/>
          <w:szCs w:val="20"/>
        </w:rPr>
        <w:footnoteRef/>
      </w:r>
      <w:r w:rsidRPr="00CC23F9">
        <w:rPr>
          <w:rFonts w:asciiTheme="majorBidi" w:hAnsiTheme="majorBidi" w:cstheme="majorBidi"/>
          <w:sz w:val="20"/>
          <w:szCs w:val="20"/>
        </w:rPr>
        <w:t xml:space="preserve"> </w:t>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 w:id="15">
    <w:p w14:paraId="0E021CC0" w14:textId="77777777" w:rsidR="008C3929" w:rsidRPr="00CC23F9" w:rsidRDefault="008C3929" w:rsidP="00CC23F9">
      <w:pPr>
        <w:spacing w:after="0" w:line="240" w:lineRule="auto"/>
        <w:jc w:val="both"/>
        <w:rPr>
          <w:rFonts w:asciiTheme="majorBidi" w:hAnsiTheme="majorBidi" w:cstheme="majorBidi"/>
          <w:sz w:val="20"/>
          <w:szCs w:val="20"/>
          <w:lang w:eastAsia="lv-LV"/>
        </w:rPr>
      </w:pPr>
      <w:r w:rsidRPr="00CC23F9">
        <w:rPr>
          <w:rStyle w:val="FootnoteReference"/>
          <w:rFonts w:asciiTheme="majorBidi" w:hAnsiTheme="majorBidi" w:cstheme="majorBidi"/>
          <w:sz w:val="20"/>
          <w:szCs w:val="20"/>
        </w:rPr>
        <w:footnoteRef/>
      </w:r>
      <w:r w:rsidRPr="00CC23F9">
        <w:rPr>
          <w:rFonts w:asciiTheme="majorBidi" w:hAnsiTheme="majorBidi" w:cstheme="majorBidi"/>
          <w:sz w:val="20"/>
          <w:szCs w:val="20"/>
        </w:rPr>
        <w:t xml:space="preserve"> </w:t>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 w:id="16">
    <w:p w14:paraId="021599EB" w14:textId="77777777" w:rsidR="008C3929" w:rsidRDefault="008C3929" w:rsidP="001328A2">
      <w:pPr>
        <w:pStyle w:val="FootnoteText"/>
        <w:jc w:val="both"/>
      </w:pPr>
      <w:r>
        <w:rPr>
          <w:rStyle w:val="FootnoteReference"/>
        </w:rPr>
        <w:footnoteRef/>
      </w:r>
      <w:r>
        <w:t xml:space="preserve"> </w:t>
      </w:r>
      <w:r w:rsidRPr="00674E9D">
        <w:rPr>
          <w:lang w:eastAsia="lv-LV"/>
        </w:rPr>
        <w:t>Rekvizītu “paraks</w:t>
      </w:r>
      <w:r>
        <w:rPr>
          <w:lang w:eastAsia="lv-LV"/>
        </w:rPr>
        <w:t>ts”</w:t>
      </w:r>
      <w:r w:rsidRPr="00674E9D">
        <w:rPr>
          <w:lang w:eastAsia="lv-LV"/>
        </w:rPr>
        <w:t xml:space="preserve"> neaizpilda, ja d</w:t>
      </w:r>
      <w:r>
        <w:rPr>
          <w:lang w:eastAsia="lv-LV"/>
        </w:rPr>
        <w:t>okuments</w:t>
      </w:r>
      <w:r w:rsidRPr="00674E9D">
        <w:rPr>
          <w:lang w:eastAsia="lv-LV"/>
        </w:rPr>
        <w:t xml:space="preserve"> sagatavota atbilstoši normatīvajiem aktiem par elektronisko dokumentu noformēšanu</w:t>
      </w:r>
      <w:r>
        <w:rPr>
          <w:lang w:eastAsia="lv-LV"/>
        </w:rPr>
        <w:t>.</w:t>
      </w:r>
    </w:p>
  </w:footnote>
  <w:footnote w:id="17">
    <w:p w14:paraId="11BE72C6" w14:textId="77777777" w:rsidR="008C3929" w:rsidRPr="0056744C" w:rsidRDefault="008C3929" w:rsidP="0056744C">
      <w:pPr>
        <w:spacing w:after="0" w:line="240" w:lineRule="auto"/>
        <w:jc w:val="both"/>
        <w:rPr>
          <w:rFonts w:asciiTheme="majorBidi" w:hAnsiTheme="majorBidi" w:cstheme="majorBidi"/>
          <w:sz w:val="20"/>
          <w:szCs w:val="20"/>
          <w:lang w:eastAsia="lv-LV"/>
        </w:rPr>
      </w:pPr>
      <w:r w:rsidRPr="0056744C">
        <w:rPr>
          <w:rStyle w:val="FootnoteReference"/>
          <w:rFonts w:asciiTheme="majorBidi" w:hAnsiTheme="majorBidi" w:cstheme="majorBidi"/>
          <w:sz w:val="20"/>
          <w:szCs w:val="20"/>
        </w:rPr>
        <w:footnoteRef/>
      </w:r>
      <w:r w:rsidRPr="0056744C">
        <w:rPr>
          <w:rFonts w:asciiTheme="majorBidi" w:hAnsiTheme="majorBidi" w:cstheme="majorBidi"/>
          <w:sz w:val="20"/>
          <w:szCs w:val="20"/>
        </w:rPr>
        <w:t xml:space="preserve"> </w:t>
      </w:r>
      <w:r w:rsidRPr="0056744C">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C2"/>
    <w:rsid w:val="000E5E02"/>
    <w:rsid w:val="001328A2"/>
    <w:rsid w:val="00151C18"/>
    <w:rsid w:val="001525E7"/>
    <w:rsid w:val="001F2079"/>
    <w:rsid w:val="001F3340"/>
    <w:rsid w:val="002E03AD"/>
    <w:rsid w:val="002F65BC"/>
    <w:rsid w:val="00310631"/>
    <w:rsid w:val="00376032"/>
    <w:rsid w:val="003904AD"/>
    <w:rsid w:val="003A660D"/>
    <w:rsid w:val="003C1AE0"/>
    <w:rsid w:val="004214D9"/>
    <w:rsid w:val="00430CE3"/>
    <w:rsid w:val="0045695B"/>
    <w:rsid w:val="004F563E"/>
    <w:rsid w:val="0056744C"/>
    <w:rsid w:val="005870F7"/>
    <w:rsid w:val="00594FEA"/>
    <w:rsid w:val="005C222E"/>
    <w:rsid w:val="005F702B"/>
    <w:rsid w:val="00641CE2"/>
    <w:rsid w:val="006D4F1C"/>
    <w:rsid w:val="00776FF5"/>
    <w:rsid w:val="008078E8"/>
    <w:rsid w:val="008C3929"/>
    <w:rsid w:val="008C4F25"/>
    <w:rsid w:val="008C7432"/>
    <w:rsid w:val="008E6BC2"/>
    <w:rsid w:val="009951F5"/>
    <w:rsid w:val="009A6DB5"/>
    <w:rsid w:val="00B014F4"/>
    <w:rsid w:val="00B91C10"/>
    <w:rsid w:val="00C344A4"/>
    <w:rsid w:val="00CC23F9"/>
    <w:rsid w:val="00D35679"/>
    <w:rsid w:val="00D91995"/>
    <w:rsid w:val="00D943E0"/>
    <w:rsid w:val="00DA0DA2"/>
    <w:rsid w:val="00E7244B"/>
    <w:rsid w:val="00EA098F"/>
    <w:rsid w:val="00EE0426"/>
    <w:rsid w:val="00F07BA2"/>
    <w:rsid w:val="00F1354A"/>
    <w:rsid w:val="00F404C8"/>
    <w:rsid w:val="00F46841"/>
    <w:rsid w:val="00F700C2"/>
    <w:rsid w:val="00F876EF"/>
    <w:rsid w:val="00FB5367"/>
    <w:rsid w:val="00FE1400"/>
    <w:rsid w:val="00FE1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semiHidden/>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lvi.lv/" TargetMode="External"/><Relationship Id="rId17"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pirkumi.l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iepirkumi.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32436</Words>
  <Characters>18489</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 Dzērve</cp:lastModifiedBy>
  <cp:revision>17</cp:revision>
  <dcterms:created xsi:type="dcterms:W3CDTF">2021-10-11T10:50:00Z</dcterms:created>
  <dcterms:modified xsi:type="dcterms:W3CDTF">2021-10-11T11:02:00Z</dcterms:modified>
</cp:coreProperties>
</file>