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DF7D" w14:textId="77777777" w:rsidR="00686646" w:rsidRDefault="00C734D0" w:rsidP="00686646">
      <w:pPr>
        <w:keepNext/>
        <w:jc w:val="right"/>
        <w:outlineLvl w:val="1"/>
        <w:rPr>
          <w:rFonts w:ascii="Times New Roman" w:eastAsia="Times New Roman" w:hAnsi="Times New Roman"/>
          <w:b/>
          <w:sz w:val="24"/>
          <w:szCs w:val="24"/>
          <w:lang w:val="lv-LV"/>
        </w:rPr>
      </w:pPr>
      <w:r w:rsidRPr="00862549">
        <w:rPr>
          <w:rFonts w:ascii="Times New Roman Bold" w:hAnsi="Times New Roman Bold" w:cs="Times New Roman Bold"/>
          <w:b/>
          <w:bCs/>
          <w:caps/>
          <w:color w:val="FF0000"/>
          <w:sz w:val="28"/>
          <w:szCs w:val="28"/>
        </w:rPr>
        <w:t>KONSOLIDĒTS</w:t>
      </w:r>
    </w:p>
    <w:p w14:paraId="4F217B54" w14:textId="77777777" w:rsidR="00C734D0" w:rsidRPr="00B655A4" w:rsidRDefault="00C734D0" w:rsidP="00686646">
      <w:pPr>
        <w:keepNext/>
        <w:jc w:val="right"/>
        <w:outlineLvl w:val="1"/>
        <w:rPr>
          <w:rFonts w:ascii="Times New Roman" w:eastAsia="Times New Roman" w:hAnsi="Times New Roman"/>
          <w:b/>
          <w:sz w:val="24"/>
          <w:szCs w:val="24"/>
          <w:lang w:val="lv-LV"/>
        </w:rPr>
      </w:pPr>
    </w:p>
    <w:p w14:paraId="5285213A" w14:textId="77777777" w:rsidR="00686646" w:rsidRPr="00B655A4" w:rsidRDefault="00686646" w:rsidP="00686646">
      <w:pPr>
        <w:keepNext/>
        <w:jc w:val="right"/>
        <w:outlineLvl w:val="1"/>
        <w:rPr>
          <w:rFonts w:ascii="Times New Roman" w:eastAsia="Times New Roman" w:hAnsi="Times New Roman"/>
          <w:b/>
          <w:sz w:val="24"/>
          <w:szCs w:val="24"/>
          <w:lang w:val="lv-LV"/>
        </w:rPr>
      </w:pPr>
      <w:r w:rsidRPr="00B655A4">
        <w:rPr>
          <w:rFonts w:ascii="Times New Roman" w:eastAsia="Times New Roman" w:hAnsi="Times New Roman"/>
          <w:b/>
          <w:sz w:val="24"/>
          <w:szCs w:val="24"/>
          <w:lang w:val="lv-LV"/>
        </w:rPr>
        <w:t>APSTIPRINĀTI</w:t>
      </w:r>
    </w:p>
    <w:p w14:paraId="5858947F" w14:textId="77777777" w:rsidR="00686646" w:rsidRPr="00B655A4" w:rsidRDefault="00686646" w:rsidP="00686646">
      <w:pPr>
        <w:keepNext/>
        <w:jc w:val="right"/>
        <w:outlineLvl w:val="1"/>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 xml:space="preserve">ar Balvu novada Domes </w:t>
      </w:r>
    </w:p>
    <w:p w14:paraId="5945B197" w14:textId="77777777" w:rsidR="00686646" w:rsidRPr="00B655A4" w:rsidRDefault="00686646" w:rsidP="00686646">
      <w:pPr>
        <w:keepNext/>
        <w:jc w:val="right"/>
        <w:outlineLvl w:val="1"/>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2019.gada 28.novembra</w:t>
      </w:r>
    </w:p>
    <w:p w14:paraId="61BAC572" w14:textId="77777777" w:rsidR="00686646" w:rsidRDefault="00686646" w:rsidP="00686646">
      <w:pPr>
        <w:jc w:val="right"/>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lēmumu (sēdes prot. Nr.</w:t>
      </w:r>
      <w:r>
        <w:rPr>
          <w:rFonts w:ascii="Times New Roman" w:eastAsia="Times New Roman" w:hAnsi="Times New Roman"/>
          <w:sz w:val="24"/>
          <w:szCs w:val="24"/>
          <w:lang w:val="lv-LV"/>
        </w:rPr>
        <w:t>17</w:t>
      </w:r>
      <w:r w:rsidRPr="00B655A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3</w:t>
      </w:r>
      <w:r w:rsidRPr="00B655A4">
        <w:rPr>
          <w:rFonts w:ascii="Times New Roman" w:eastAsia="Times New Roman" w:hAnsi="Times New Roman"/>
          <w:sz w:val="24"/>
          <w:szCs w:val="24"/>
          <w:lang w:val="lv-LV"/>
        </w:rPr>
        <w:t>.§)</w:t>
      </w:r>
    </w:p>
    <w:p w14:paraId="55358D37" w14:textId="77777777" w:rsidR="00C734D0" w:rsidRDefault="00C734D0" w:rsidP="00686646">
      <w:pPr>
        <w:jc w:val="right"/>
        <w:rPr>
          <w:rFonts w:ascii="Times New Roman" w:eastAsia="Times New Roman" w:hAnsi="Times New Roman"/>
          <w:sz w:val="24"/>
          <w:szCs w:val="24"/>
          <w:lang w:val="lv-LV"/>
        </w:rPr>
      </w:pPr>
    </w:p>
    <w:bookmarkStart w:id="0" w:name="_Hlk114752391"/>
    <w:p w14:paraId="027758EA" w14:textId="00DC94BD" w:rsidR="00C734D0" w:rsidRDefault="00305827" w:rsidP="00686646">
      <w:pPr>
        <w:jc w:val="right"/>
        <w:rPr>
          <w:rFonts w:ascii="Times New Roman" w:hAnsi="Times New Roman"/>
          <w:bCs/>
          <w:sz w:val="24"/>
          <w:szCs w:val="24"/>
        </w:rPr>
      </w:pPr>
      <w:r>
        <w:rPr>
          <w:rFonts w:ascii="Times New Roman" w:hAnsi="Times New Roman"/>
          <w:bCs/>
          <w:sz w:val="24"/>
          <w:szCs w:val="24"/>
        </w:rPr>
        <w:fldChar w:fldCharType="begin"/>
      </w:r>
      <w:r w:rsidR="00066B53">
        <w:rPr>
          <w:rFonts w:ascii="Times New Roman" w:hAnsi="Times New Roman"/>
          <w:bCs/>
          <w:sz w:val="24"/>
          <w:szCs w:val="24"/>
        </w:rPr>
        <w:instrText>HYPERLINK "E:\\Juris no HP\\Novads\\KODEKSS_NOV\\Nolikumi_20210505\\Iestades\\BERNUDARZI\\Piladzitis\\groz_20191128_Piladzitis_20200320.doc"</w:instrText>
      </w:r>
      <w:r w:rsidR="00066B53">
        <w:rPr>
          <w:rFonts w:ascii="Times New Roman" w:hAnsi="Times New Roman"/>
          <w:bCs/>
          <w:sz w:val="24"/>
          <w:szCs w:val="24"/>
        </w:rPr>
      </w:r>
      <w:r>
        <w:rPr>
          <w:rFonts w:ascii="Times New Roman" w:hAnsi="Times New Roman"/>
          <w:bCs/>
          <w:sz w:val="24"/>
          <w:szCs w:val="24"/>
        </w:rPr>
        <w:fldChar w:fldCharType="separate"/>
      </w:r>
      <w:r w:rsidR="00C734D0" w:rsidRPr="00305827">
        <w:rPr>
          <w:rStyle w:val="Hyperlink"/>
          <w:rFonts w:ascii="Times New Roman" w:hAnsi="Times New Roman"/>
          <w:bCs/>
          <w:sz w:val="24"/>
          <w:szCs w:val="24"/>
        </w:rPr>
        <w:t>Grozījumi: 20.03</w:t>
      </w:r>
      <w:r w:rsidR="00C734D0" w:rsidRPr="00305827">
        <w:rPr>
          <w:rStyle w:val="Hyperlink"/>
          <w:rFonts w:ascii="Times New Roman" w:hAnsi="Times New Roman"/>
          <w:bCs/>
          <w:sz w:val="24"/>
          <w:szCs w:val="24"/>
        </w:rPr>
        <w:t>.</w:t>
      </w:r>
      <w:r w:rsidR="00C734D0" w:rsidRPr="00305827">
        <w:rPr>
          <w:rStyle w:val="Hyperlink"/>
          <w:rFonts w:ascii="Times New Roman" w:hAnsi="Times New Roman"/>
          <w:bCs/>
          <w:sz w:val="24"/>
          <w:szCs w:val="24"/>
        </w:rPr>
        <w:t>2020., prot.Nr.4, 3.§</w:t>
      </w:r>
      <w:r>
        <w:rPr>
          <w:rFonts w:ascii="Times New Roman" w:hAnsi="Times New Roman"/>
          <w:bCs/>
          <w:sz w:val="24"/>
          <w:szCs w:val="24"/>
        </w:rPr>
        <w:fldChar w:fldCharType="end"/>
      </w:r>
      <w:bookmarkEnd w:id="0"/>
    </w:p>
    <w:p w14:paraId="2942D6A7" w14:textId="2EE86771" w:rsidR="00C40C46" w:rsidRPr="00B655A4" w:rsidRDefault="00F651E5" w:rsidP="00686646">
      <w:pPr>
        <w:jc w:val="right"/>
        <w:rPr>
          <w:rFonts w:ascii="Times New Roman" w:eastAsia="Times New Roman" w:hAnsi="Times New Roman"/>
          <w:sz w:val="24"/>
          <w:szCs w:val="24"/>
          <w:lang w:val="lv-LV"/>
        </w:rPr>
      </w:pPr>
      <w:hyperlink r:id="rId8" w:history="1">
        <w:r w:rsidR="00C40C46" w:rsidRPr="00F651E5">
          <w:rPr>
            <w:rStyle w:val="Hyperlink"/>
            <w:rFonts w:ascii="Times New Roman" w:eastAsia="Times New Roman" w:hAnsi="Times New Roman"/>
            <w:sz w:val="24"/>
            <w:szCs w:val="24"/>
            <w:lang w:val="lv-LV"/>
          </w:rPr>
          <w:t xml:space="preserve">Grozījumi: </w:t>
        </w:r>
        <w:r w:rsidR="00C40C46" w:rsidRPr="00F651E5">
          <w:rPr>
            <w:rStyle w:val="Hyperlink"/>
            <w:rFonts w:ascii="Times New Roman" w:eastAsia="Times New Roman" w:hAnsi="Times New Roman"/>
            <w:sz w:val="24"/>
            <w:szCs w:val="24"/>
            <w:lang w:val="lv-LV"/>
          </w:rPr>
          <w:t>08.09.2021</w:t>
        </w:r>
        <w:r w:rsidR="00C40C46" w:rsidRPr="00F651E5">
          <w:rPr>
            <w:rStyle w:val="Hyperlink"/>
            <w:rFonts w:ascii="Times New Roman" w:eastAsia="Times New Roman" w:hAnsi="Times New Roman"/>
            <w:sz w:val="24"/>
            <w:szCs w:val="24"/>
            <w:lang w:val="lv-LV"/>
          </w:rPr>
          <w:t>., prot.Nr.</w:t>
        </w:r>
        <w:r w:rsidR="00C40C46" w:rsidRPr="00F651E5">
          <w:rPr>
            <w:rStyle w:val="Hyperlink"/>
            <w:rFonts w:ascii="Times New Roman" w:eastAsia="Times New Roman" w:hAnsi="Times New Roman"/>
            <w:sz w:val="24"/>
            <w:szCs w:val="24"/>
            <w:lang w:val="lv-LV"/>
          </w:rPr>
          <w:t>10</w:t>
        </w:r>
        <w:r w:rsidR="00C40C46" w:rsidRPr="00F651E5">
          <w:rPr>
            <w:rStyle w:val="Hyperlink"/>
            <w:rFonts w:ascii="Times New Roman" w:eastAsia="Times New Roman" w:hAnsi="Times New Roman"/>
            <w:sz w:val="24"/>
            <w:szCs w:val="24"/>
            <w:lang w:val="lv-LV"/>
          </w:rPr>
          <w:t>, 3.§</w:t>
        </w:r>
      </w:hyperlink>
    </w:p>
    <w:p w14:paraId="379ACBFF" w14:textId="77777777" w:rsidR="00686646" w:rsidRDefault="00686646" w:rsidP="00686646">
      <w:pPr>
        <w:jc w:val="center"/>
        <w:rPr>
          <w:rFonts w:ascii="Times New Roman" w:eastAsia="Times New Roman" w:hAnsi="Times New Roman" w:cs="Times New Roman"/>
          <w:b/>
          <w:sz w:val="28"/>
          <w:szCs w:val="28"/>
          <w:lang w:val="lv-LV" w:eastAsia="lv-LV"/>
        </w:rPr>
      </w:pPr>
    </w:p>
    <w:p w14:paraId="4890B7F3" w14:textId="77777777" w:rsidR="005737E1" w:rsidRDefault="005737E1" w:rsidP="00686646">
      <w:pPr>
        <w:jc w:val="center"/>
        <w:rPr>
          <w:rFonts w:ascii="Times New Roman" w:eastAsia="Times New Roman" w:hAnsi="Times New Roman" w:cs="Times New Roman"/>
          <w:b/>
          <w:sz w:val="28"/>
          <w:szCs w:val="28"/>
          <w:lang w:val="lv-LV" w:eastAsia="lv-LV"/>
        </w:rPr>
      </w:pPr>
    </w:p>
    <w:p w14:paraId="72EDCC9A" w14:textId="77777777" w:rsidR="00686646" w:rsidRPr="00B655A4" w:rsidRDefault="00686646" w:rsidP="00686646">
      <w:pPr>
        <w:jc w:val="center"/>
        <w:rPr>
          <w:rFonts w:ascii="Times New Roman" w:eastAsia="Times New Roman" w:hAnsi="Times New Roman" w:cs="Times New Roman"/>
          <w:b/>
          <w:i/>
          <w:sz w:val="28"/>
          <w:szCs w:val="28"/>
          <w:lang w:val="lv-LV" w:eastAsia="lv-LV"/>
        </w:rPr>
      </w:pPr>
      <w:r w:rsidRPr="00B655A4">
        <w:rPr>
          <w:rFonts w:ascii="Times New Roman" w:eastAsia="Times New Roman" w:hAnsi="Times New Roman" w:cs="Times New Roman"/>
          <w:b/>
          <w:sz w:val="28"/>
          <w:szCs w:val="28"/>
          <w:lang w:val="lv-LV" w:eastAsia="lv-LV"/>
        </w:rPr>
        <w:t>BALVU PIRMSSKOLAS IZGLĪTĪBAS IESTĀDES „PĪLĀDZĪTIS”</w:t>
      </w:r>
    </w:p>
    <w:p w14:paraId="27CF1C4B" w14:textId="77777777" w:rsidR="00686646" w:rsidRPr="00B655A4" w:rsidRDefault="00686646" w:rsidP="00686646">
      <w:pPr>
        <w:jc w:val="center"/>
        <w:rPr>
          <w:rFonts w:ascii="Times New Roman" w:eastAsia="Times New Roman" w:hAnsi="Times New Roman" w:cs="Times New Roman"/>
          <w:b/>
          <w:sz w:val="24"/>
          <w:szCs w:val="24"/>
          <w:lang w:val="lv-LV" w:eastAsia="lv-LV"/>
        </w:rPr>
      </w:pPr>
      <w:r w:rsidRPr="00B655A4">
        <w:rPr>
          <w:rFonts w:ascii="Times New Roman" w:eastAsia="Times New Roman" w:hAnsi="Times New Roman" w:cs="Times New Roman"/>
          <w:b/>
          <w:sz w:val="28"/>
          <w:szCs w:val="28"/>
          <w:lang w:val="lv-LV" w:eastAsia="lv-LV"/>
        </w:rPr>
        <w:t>NOLIKUMS</w:t>
      </w:r>
    </w:p>
    <w:p w14:paraId="4F7D35E6" w14:textId="77777777" w:rsidR="00686646" w:rsidRPr="00B655A4" w:rsidRDefault="00686646" w:rsidP="00686646">
      <w:pPr>
        <w:jc w:val="center"/>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Balvos</w:t>
      </w:r>
    </w:p>
    <w:p w14:paraId="11898B6E" w14:textId="77777777" w:rsidR="00686646" w:rsidRPr="00B655A4" w:rsidRDefault="00686646" w:rsidP="00686646">
      <w:pPr>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 xml:space="preserve">2019.gada 28.novembrī </w:t>
      </w:r>
    </w:p>
    <w:p w14:paraId="64B6AA63" w14:textId="77777777"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Izdots saskaņā ar </w:t>
      </w:r>
    </w:p>
    <w:p w14:paraId="4EB39758" w14:textId="77777777"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likuma „Par pašvaldībām” 21.panta pirmās daļas 8.punktu </w:t>
      </w:r>
    </w:p>
    <w:p w14:paraId="5AC1DCB7" w14:textId="77777777"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Izglītības likuma 22.panta pirmo daļu, Vispārējās izglītības likuma 9.pantu,</w:t>
      </w:r>
    </w:p>
    <w:p w14:paraId="5A3D38D6" w14:textId="77777777" w:rsidR="00686646" w:rsidRPr="00B655A4" w:rsidRDefault="00686646" w:rsidP="00686646">
      <w:pPr>
        <w:jc w:val="right"/>
        <w:rPr>
          <w:rFonts w:ascii="Times New Roman" w:eastAsia="Times New Roman" w:hAnsi="Times New Roman" w:cs="Times New Roman"/>
          <w:i/>
          <w:sz w:val="20"/>
          <w:szCs w:val="20"/>
          <w:lang w:val="lv-LV" w:eastAsia="lv-LV"/>
        </w:rPr>
      </w:pPr>
      <w:r w:rsidRPr="00B655A4">
        <w:rPr>
          <w:rFonts w:ascii="Times New Roman" w:eastAsia="Times New Roman" w:hAnsi="Times New Roman" w:cs="Times New Roman"/>
          <w:i/>
          <w:sz w:val="20"/>
          <w:szCs w:val="20"/>
          <w:lang w:val="lv-LV" w:eastAsia="lv-LV"/>
        </w:rPr>
        <w:t>MK 2018.gada 21.novembra noteikumiem Nr.716 „Noteikumi par valsts pirmsskolas</w:t>
      </w:r>
    </w:p>
    <w:p w14:paraId="79BA5A35" w14:textId="77777777" w:rsidR="00686646" w:rsidRPr="00B655A4" w:rsidRDefault="00686646" w:rsidP="00686646">
      <w:pPr>
        <w:jc w:val="right"/>
        <w:rPr>
          <w:rFonts w:ascii="Times New Roman" w:eastAsia="Times New Roman" w:hAnsi="Times New Roman" w:cs="Times New Roman"/>
          <w:i/>
          <w:sz w:val="20"/>
          <w:szCs w:val="20"/>
          <w:lang w:val="lv-LV" w:eastAsia="lv-LV"/>
        </w:rPr>
      </w:pPr>
      <w:r w:rsidRPr="00B655A4">
        <w:rPr>
          <w:rFonts w:ascii="Times New Roman" w:eastAsia="Times New Roman" w:hAnsi="Times New Roman" w:cs="Times New Roman"/>
          <w:i/>
          <w:sz w:val="20"/>
          <w:szCs w:val="20"/>
          <w:lang w:val="lv-LV" w:eastAsia="lv-LV"/>
        </w:rPr>
        <w:t xml:space="preserve">izglītības vadlīnijām un pirmsskolas izglītības programmu paraugiem” </w:t>
      </w:r>
    </w:p>
    <w:p w14:paraId="7D2395BE" w14:textId="77777777" w:rsidR="00686646" w:rsidRPr="00B655A4" w:rsidRDefault="00686646" w:rsidP="00686646">
      <w:pPr>
        <w:tabs>
          <w:tab w:val="left" w:pos="6610"/>
        </w:tabs>
        <w:jc w:val="both"/>
        <w:rPr>
          <w:rFonts w:ascii="Times New Roman" w:eastAsia="Times New Roman" w:hAnsi="Times New Roman" w:cs="Times New Roman"/>
          <w:sz w:val="24"/>
          <w:szCs w:val="24"/>
          <w:lang w:val="lv-LV" w:eastAsia="lv-LV"/>
        </w:rPr>
      </w:pPr>
    </w:p>
    <w:p w14:paraId="593488D7"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w:t>
      </w:r>
      <w:r w:rsidRPr="00B655A4">
        <w:rPr>
          <w:rFonts w:ascii="Times New Roman" w:eastAsia="Times New Roman" w:hAnsi="Times New Roman" w:cs="Times New Roman"/>
          <w:b/>
          <w:sz w:val="24"/>
          <w:szCs w:val="24"/>
          <w:lang w:val="lv-LV"/>
        </w:rPr>
        <w:t xml:space="preserve"> Vispārīgie jautājumi</w:t>
      </w:r>
    </w:p>
    <w:p w14:paraId="4F7292D2"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Balvu pirmsskolas izglītības iestāde „Pīlādzītis” (turpmāk tekstā – Iestāde) ir Balvu novada pašvaldības (turpmāk tekstā – Dibinātājs) dibināta un pakļautībā esoša izglītības iestāde pirmsskolas izglītības programmu īstenošanai.</w:t>
      </w:r>
    </w:p>
    <w:p w14:paraId="79775FA6"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sz w:val="24"/>
          <w:szCs w:val="24"/>
          <w:lang w:val="lv-LV" w:eastAsia="lv-LV"/>
        </w:rPr>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B655A4">
          <w:rPr>
            <w:rFonts w:ascii="Times New Roman" w:eastAsia="Times New Roman" w:hAnsi="Times New Roman" w:cs="Times New Roman"/>
            <w:sz w:val="24"/>
            <w:szCs w:val="24"/>
            <w:lang w:val="lv-LV" w:eastAsia="lv-LV"/>
          </w:rPr>
          <w:t>nolikums</w:t>
        </w:r>
      </w:smartTag>
      <w:r w:rsidRPr="00B655A4">
        <w:rPr>
          <w:rFonts w:ascii="Times New Roman" w:eastAsia="Times New Roman" w:hAnsi="Times New Roman" w:cs="Times New Roman"/>
          <w:sz w:val="24"/>
          <w:szCs w:val="24"/>
          <w:lang w:val="lv-LV" w:eastAsia="lv-LV"/>
        </w:rPr>
        <w:t>.</w:t>
      </w:r>
    </w:p>
    <w:p w14:paraId="739D4994"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Iestādei ir savs zīmogs, noteikta parauga veidlapa un simbolika – karogs un logo.</w:t>
      </w:r>
    </w:p>
    <w:p w14:paraId="741CB0B8"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juridiskā adrese: Daugavpils iela 59, Balvi, LV – 4501</w:t>
      </w:r>
      <w:r>
        <w:rPr>
          <w:rFonts w:ascii="Times New Roman" w:eastAsia="Times New Roman" w:hAnsi="Times New Roman" w:cs="Times New Roman"/>
          <w:sz w:val="24"/>
          <w:szCs w:val="24"/>
          <w:lang w:val="lv-LV"/>
        </w:rPr>
        <w:t>.</w:t>
      </w:r>
    </w:p>
    <w:p w14:paraId="0BB469B9"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Dibinātāja juridiskā adrese: Bērzpils iela 1A, Balvi, LV – 4501</w:t>
      </w:r>
      <w:r>
        <w:rPr>
          <w:rFonts w:ascii="Times New Roman" w:eastAsia="Times New Roman" w:hAnsi="Times New Roman" w:cs="Times New Roman"/>
          <w:sz w:val="24"/>
          <w:szCs w:val="24"/>
          <w:lang w:val="lv-LV"/>
        </w:rPr>
        <w:t>.</w:t>
      </w:r>
    </w:p>
    <w:p w14:paraId="2348A0D2"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izglītības programmu īstenošanas vieta: Daugavpils iela 59, Balvi, Balvu novads,         LV – 4501. Iestādes darbība ir Izglītības, kultūras un sporta pārvaldes pārraudzībā.</w:t>
      </w:r>
    </w:p>
    <w:p w14:paraId="344E5E20" w14:textId="77777777" w:rsidR="00686646" w:rsidRPr="00B655A4" w:rsidRDefault="00686646" w:rsidP="00686646">
      <w:pPr>
        <w:jc w:val="both"/>
        <w:rPr>
          <w:rFonts w:ascii="Times New Roman" w:eastAsia="Times New Roman" w:hAnsi="Times New Roman" w:cs="Times New Roman"/>
          <w:b/>
          <w:sz w:val="24"/>
          <w:szCs w:val="24"/>
          <w:lang w:val="lv-LV" w:eastAsia="lv-LV"/>
        </w:rPr>
      </w:pPr>
    </w:p>
    <w:p w14:paraId="3D7DB031" w14:textId="77777777" w:rsidR="00686646" w:rsidRPr="00B655A4" w:rsidRDefault="00686646" w:rsidP="00686646">
      <w:pPr>
        <w:contextualSpacing/>
        <w:jc w:val="center"/>
        <w:rPr>
          <w:rFonts w:ascii="Times New Roman" w:eastAsia="Times New Roman" w:hAnsi="Times New Roman" w:cs="Times New Roman"/>
          <w:b/>
          <w:sz w:val="24"/>
          <w:szCs w:val="20"/>
          <w:lang w:val="lv-LV"/>
        </w:rPr>
      </w:pPr>
      <w:r>
        <w:rPr>
          <w:rFonts w:ascii="Times New Roman" w:eastAsia="Times New Roman" w:hAnsi="Times New Roman" w:cs="Times New Roman"/>
          <w:b/>
          <w:sz w:val="24"/>
          <w:szCs w:val="20"/>
          <w:lang w:val="lv-LV"/>
        </w:rPr>
        <w:t>II</w:t>
      </w:r>
      <w:r w:rsidRPr="00B655A4">
        <w:rPr>
          <w:rFonts w:ascii="Times New Roman" w:eastAsia="Times New Roman" w:hAnsi="Times New Roman" w:cs="Times New Roman"/>
          <w:b/>
          <w:sz w:val="24"/>
          <w:szCs w:val="20"/>
          <w:lang w:val="lv-LV"/>
        </w:rPr>
        <w:t xml:space="preserve"> Iestādes darbības mērķi, pamatvirziens un uzdevumi</w:t>
      </w:r>
    </w:p>
    <w:p w14:paraId="19DD14FB"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Iestādes mērķi ir: </w:t>
      </w:r>
    </w:p>
    <w:p w14:paraId="517A981B"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organizēt un īstenot mācību un audzināšanas procesu, lai nodrošinātu valsts pirmsskolas izglītības vadlīnijās noteikto mērķu sasniegšanu;</w:t>
      </w:r>
    </w:p>
    <w:p w14:paraId="672A231E"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pirmsskolas izglītības satura īstenošanas mērķis ir zinātkārs, radošs un dzīvespriecīgs bērns, kas dzīvo veselīgi, droši un aktīvi, patstāvīgi darbojas, ieinteresēti un ar prieku mācās, gūstot pieredzi par sevi, citiem, apkārtējo pasauli un savstarpējo mijiedarbību tajā.</w:t>
      </w:r>
    </w:p>
    <w:p w14:paraId="56921189" w14:textId="77777777"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darbības pamatvirziens ir izglītojoša un audzinoša darbība.</w:t>
      </w:r>
    </w:p>
    <w:p w14:paraId="3CB7943B" w14:textId="77777777"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Iestādes darbības pamatvirziens ir izglītojoša un audzinoša darbība.</w:t>
      </w:r>
    </w:p>
    <w:p w14:paraId="69BE5EA4" w14:textId="77777777"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uzdevumi ir:</w:t>
      </w:r>
    </w:p>
    <w:p w14:paraId="4741B728"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F1C63DB"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sekmēt vispusīgu bērna attīstību, ievērojot viņa vajadzības, intereses, spējas un pieredzi un liekot pamatus vērtībās balstītu ieradumu veidošanai;</w:t>
      </w:r>
    </w:p>
    <w:p w14:paraId="3F2F98BB"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lastRenderedPageBreak/>
        <w:t>attīstīt bērna sociālās un emocionālās prasmes, kas ietver sevis, savu emociju, domu un uzvedības apzināšanu, spēju saprast citus un veidot pozitīvas attiecības;</w:t>
      </w:r>
    </w:p>
    <w:p w14:paraId="20032569"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attīstīt kritisko domāšanu prasmi pieņemt atbildīgus lēmumus, jaunradi un uzņēmējspēju, sadarbības, pilsoniskās līdzdalības un digitālās prasmes;</w:t>
      </w:r>
    </w:p>
    <w:p w14:paraId="33BF0111"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veidot pratību pamatus mācību jomā – valodu, sociālā un pilsoniskā, kultūras izpratni un pašizpausme mākslā, dabaszinātņu, matemātikas, tehnoloģiju, veselība un fiziskā aktivitāte;</w:t>
      </w:r>
    </w:p>
    <w:p w14:paraId="4198AD70"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bērnam iespēju sagatavoties pamatizglītības ieguvei;</w:t>
      </w:r>
    </w:p>
    <w:p w14:paraId="19426760"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sadarboties ar izglītojamā vecākiem vai citiem izglītojamā likumiskajiem pārstāvjiem (turpmāk – vecāki), organizējot konsultācijas un citus izglītojošos pasākumus;</w:t>
      </w:r>
    </w:p>
    <w:p w14:paraId="23847E81"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izglītības programmu īstenošanā un izglītības satura apguvē nepieciešamos mācību līdzekļus;</w:t>
      </w:r>
    </w:p>
    <w:p w14:paraId="2CF5F048"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racionāli un efektīvi izmantot izglītībai atvēlētos finanšu, </w:t>
      </w:r>
      <w:r w:rsidRPr="00B655A4">
        <w:rPr>
          <w:rFonts w:ascii="Times New Roman" w:eastAsia="Times New Roman" w:hAnsi="Times New Roman" w:cs="Times New Roman"/>
          <w:iCs/>
          <w:sz w:val="24"/>
          <w:szCs w:val="24"/>
          <w:lang w:val="lv-LV"/>
        </w:rPr>
        <w:t xml:space="preserve">materiālos un personāla </w:t>
      </w:r>
      <w:r w:rsidRPr="00B655A4">
        <w:rPr>
          <w:rFonts w:ascii="Times New Roman" w:eastAsia="Times New Roman" w:hAnsi="Times New Roman" w:cs="Times New Roman"/>
          <w:sz w:val="24"/>
          <w:szCs w:val="24"/>
          <w:lang w:val="lv-LV"/>
        </w:rPr>
        <w:t>resursus.</w:t>
      </w:r>
    </w:p>
    <w:p w14:paraId="720FD6B1" w14:textId="77777777" w:rsidR="00686646" w:rsidRPr="00B655A4" w:rsidRDefault="00686646" w:rsidP="00686646">
      <w:pPr>
        <w:jc w:val="center"/>
        <w:rPr>
          <w:rFonts w:ascii="Times New Roman" w:eastAsia="Times New Roman" w:hAnsi="Times New Roman" w:cs="Times New Roman"/>
          <w:sz w:val="24"/>
          <w:szCs w:val="20"/>
          <w:lang w:val="lv-LV" w:eastAsia="lv-LV"/>
        </w:rPr>
      </w:pPr>
    </w:p>
    <w:p w14:paraId="64AC2AA7" w14:textId="77777777" w:rsidR="00686646" w:rsidRPr="00B655A4" w:rsidRDefault="00686646" w:rsidP="00686646">
      <w:pPr>
        <w:contextualSpacing/>
        <w:jc w:val="center"/>
        <w:rPr>
          <w:rFonts w:ascii="Times New Roman" w:eastAsia="Times New Roman" w:hAnsi="Times New Roman" w:cs="Times New Roman"/>
          <w:b/>
          <w:sz w:val="24"/>
          <w:szCs w:val="20"/>
          <w:lang w:val="lv-LV"/>
        </w:rPr>
      </w:pPr>
      <w:r w:rsidRPr="00B655A4">
        <w:rPr>
          <w:rFonts w:ascii="Times New Roman" w:eastAsia="Times New Roman" w:hAnsi="Times New Roman" w:cs="Times New Roman"/>
          <w:b/>
          <w:sz w:val="24"/>
          <w:szCs w:val="20"/>
          <w:lang w:val="lv-LV"/>
        </w:rPr>
        <w:t>III Iestādē īstenojamās izglītības programmas</w:t>
      </w:r>
    </w:p>
    <w:p w14:paraId="3BED274E" w14:textId="77777777"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īsteno šādas licencētas pirmsskolas izglītības programmas:</w:t>
      </w:r>
    </w:p>
    <w:p w14:paraId="14099EA0"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vispārizglītojošo pirmsskolas izglītības programmu (programmas kods 01011111);</w:t>
      </w:r>
    </w:p>
    <w:p w14:paraId="501717F2" w14:textId="77777777"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speciālo pirmsskolas izglītības programmu ar valodas traucējumiem (programmas kods 01015511);</w:t>
      </w:r>
    </w:p>
    <w:p w14:paraId="20FE851E" w14:textId="3E5D092B" w:rsidR="00686646"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speciālā pirmsskolas izglītības programma ar somatiskām saslimšanām (programmas kods 01015411)</w:t>
      </w:r>
      <w:r w:rsidR="00505B2C">
        <w:rPr>
          <w:rFonts w:ascii="Times New Roman" w:eastAsia="Times New Roman" w:hAnsi="Times New Roman" w:cs="Times New Roman"/>
          <w:sz w:val="24"/>
          <w:szCs w:val="24"/>
          <w:lang w:val="lv-LV"/>
        </w:rPr>
        <w:t>;</w:t>
      </w:r>
    </w:p>
    <w:p w14:paraId="3A80C9E6" w14:textId="67C86FFB" w:rsidR="009C748A" w:rsidRDefault="009C748A" w:rsidP="00505B2C">
      <w:pPr>
        <w:numPr>
          <w:ilvl w:val="1"/>
          <w:numId w:val="34"/>
        </w:numPr>
        <w:ind w:left="851" w:hanging="567"/>
        <w:contextualSpacing/>
        <w:jc w:val="both"/>
        <w:rPr>
          <w:rFonts w:ascii="Times New Roman" w:eastAsia="Times New Roman" w:hAnsi="Times New Roman" w:cs="Times New Roman"/>
          <w:sz w:val="24"/>
          <w:szCs w:val="24"/>
          <w:lang w:val="lv-LV"/>
        </w:rPr>
      </w:pPr>
      <w:r w:rsidRPr="009C748A">
        <w:rPr>
          <w:rFonts w:ascii="Times New Roman" w:eastAsia="Times New Roman" w:hAnsi="Times New Roman" w:cs="Times New Roman"/>
          <w:sz w:val="24"/>
          <w:szCs w:val="24"/>
          <w:lang w:val="lv-LV"/>
        </w:rPr>
        <w:t>speciālās pirmsskolas izglītības programma izglītojamiem ar smagiem garīgās attīstības vai vairākiem smagiem attīstības traucējumiem (programmas kods 01015911).</w:t>
      </w:r>
    </w:p>
    <w:p w14:paraId="0F7CF0B0" w14:textId="3089B140" w:rsidR="00505B2C" w:rsidRPr="00505B2C" w:rsidRDefault="00505B2C" w:rsidP="00505B2C">
      <w:pPr>
        <w:rPr>
          <w:rFonts w:ascii="Times New Roman" w:hAnsi="Times New Roman" w:cs="Times New Roman"/>
          <w:i/>
          <w:lang w:val="lv-LV"/>
        </w:rPr>
      </w:pPr>
      <w:bookmarkStart w:id="1" w:name="_Hlk60064623"/>
      <w:bookmarkStart w:id="2" w:name="_Hlk114657731"/>
      <w:r w:rsidRPr="00505B2C">
        <w:rPr>
          <w:rFonts w:ascii="Times New Roman" w:hAnsi="Times New Roman"/>
          <w:i/>
        </w:rPr>
        <w:t>(Grozīts ar Balvu novada domes 08.09.2021. lēmumu (protokols Nr.10, 3.§)</w:t>
      </w:r>
      <w:bookmarkEnd w:id="1"/>
      <w:bookmarkEnd w:id="2"/>
    </w:p>
    <w:p w14:paraId="5F45A072" w14:textId="77777777" w:rsidR="00686646" w:rsidRPr="00B655A4" w:rsidRDefault="00686646" w:rsidP="00505B2C">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ir tiesīga izstrādāt un īstenot pedagogu profesionālās pilnveides programmas un interešu izglītības programmas. </w:t>
      </w:r>
    </w:p>
    <w:p w14:paraId="0D29195F" w14:textId="77777777" w:rsidR="00686646" w:rsidRPr="00B655A4" w:rsidRDefault="00686646" w:rsidP="00686646">
      <w:pPr>
        <w:jc w:val="both"/>
        <w:rPr>
          <w:rFonts w:ascii="Times New Roman" w:eastAsia="Times New Roman" w:hAnsi="Times New Roman" w:cs="Times New Roman"/>
          <w:sz w:val="24"/>
          <w:szCs w:val="20"/>
          <w:lang w:val="lv-LV" w:eastAsia="lv-LV"/>
        </w:rPr>
      </w:pPr>
    </w:p>
    <w:p w14:paraId="7CBF10D3" w14:textId="77777777" w:rsidR="00686646" w:rsidRPr="00B655A4" w:rsidRDefault="00686646" w:rsidP="00686646">
      <w:pPr>
        <w:contextualSpacing/>
        <w:jc w:val="center"/>
        <w:rPr>
          <w:rFonts w:ascii="Times New Roman" w:eastAsia="Times New Roman" w:hAnsi="Times New Roman" w:cs="Times New Roman"/>
          <w:b/>
          <w:sz w:val="24"/>
          <w:szCs w:val="20"/>
          <w:lang w:val="lv-LV"/>
        </w:rPr>
      </w:pPr>
      <w:r w:rsidRPr="00B655A4">
        <w:rPr>
          <w:rFonts w:ascii="Times New Roman" w:eastAsia="Times New Roman" w:hAnsi="Times New Roman" w:cs="Times New Roman"/>
          <w:b/>
          <w:sz w:val="24"/>
          <w:szCs w:val="20"/>
          <w:lang w:val="lv-LV"/>
        </w:rPr>
        <w:t>IV. Izglītības procesa organizācija</w:t>
      </w:r>
    </w:p>
    <w:p w14:paraId="48F55B26" w14:textId="77777777"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Izglītības procesa organizāciju iestādē nosaka Izglītības likums, Vispārējās izglītības likums, Ministru kabineta noteikumi, citi ārējie un iestādes iekšējie normatīvie akti.</w:t>
      </w:r>
    </w:p>
    <w:p w14:paraId="07B69B3F" w14:textId="77777777" w:rsidR="00686646" w:rsidRPr="00B655A4" w:rsidRDefault="00686646" w:rsidP="00686646">
      <w:pPr>
        <w:numPr>
          <w:ilvl w:val="0"/>
          <w:numId w:val="34"/>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Pedagoģiskā procesa galvenie pamatnosacījumi ir:</w:t>
      </w:r>
    </w:p>
    <w:p w14:paraId="036E7C95" w14:textId="77777777"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ievērot izglītojamā vajadzības, intereses un spējas, kā arī nodrošināt viņa individuālo attīstību, ja nepieciešams, izstrādājot individuālu mācību plānu;</w:t>
      </w:r>
    </w:p>
    <w:p w14:paraId="40AE188D" w14:textId="77777777"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sekmēt izglītojamā pozitīvu pašizjūtu fiziski drošā un attīstību veicinošā vidē;</w:t>
      </w:r>
    </w:p>
    <w:p w14:paraId="71F0AA71" w14:textId="77777777"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izglītojamā, pedagogu un vecāku sadarbību,</w:t>
      </w:r>
      <w:r w:rsidRPr="00B655A4">
        <w:rPr>
          <w:rFonts w:ascii="Times New Roman" w:eastAsia="Times New Roman" w:hAnsi="Times New Roman" w:cs="Times New Roman"/>
          <w:sz w:val="24"/>
          <w:szCs w:val="24"/>
          <w:lang w:val="lv-LV" w:eastAsia="lv-LV"/>
        </w:rPr>
        <w:t xml:space="preserve"> sniedzot regulāru atgriezenisko saiti par izglītojamā sasniegumiem.</w:t>
      </w:r>
    </w:p>
    <w:p w14:paraId="38C7AD5C" w14:textId="77777777" w:rsidR="00686646" w:rsidRPr="00B655A4" w:rsidRDefault="00686646" w:rsidP="00686646">
      <w:pPr>
        <w:pStyle w:val="ListParagraph"/>
        <w:numPr>
          <w:ilvl w:val="0"/>
          <w:numId w:val="35"/>
        </w:numPr>
        <w:tabs>
          <w:tab w:val="left" w:pos="426"/>
          <w:tab w:val="left" w:pos="6610"/>
        </w:tabs>
        <w:spacing w:after="0" w:line="240" w:lineRule="auto"/>
        <w:ind w:left="0" w:firstLine="0"/>
        <w:jc w:val="both"/>
        <w:rPr>
          <w:rFonts w:ascii="Times New Roman" w:eastAsia="Times New Roman" w:hAnsi="Times New Roman"/>
          <w:sz w:val="24"/>
          <w:szCs w:val="24"/>
        </w:rPr>
      </w:pPr>
      <w:bookmarkStart w:id="3" w:name="p9"/>
      <w:bookmarkStart w:id="4" w:name="p-438670"/>
      <w:bookmarkEnd w:id="3"/>
      <w:bookmarkEnd w:id="4"/>
      <w:r w:rsidRPr="00B655A4">
        <w:rPr>
          <w:rFonts w:ascii="Times New Roman" w:eastAsia="Times New Roman" w:hAnsi="Times New Roman"/>
          <w:sz w:val="24"/>
          <w:szCs w:val="24"/>
        </w:rPr>
        <w:t>Iestādē visas dienas garumā notiek mērķtiecīgi organizēts, vienots audzināšanas un izglītības process, kurā bērns praktiskā darbībā integrēti apgūst zināšanas un pamatprasmes dažādās mācību jomās, attīsta caurviju prasmes un veido vērtībās balstītus ieradumus.</w:t>
      </w:r>
    </w:p>
    <w:p w14:paraId="5F526315" w14:textId="77777777" w:rsidR="00686646" w:rsidRPr="00B655A4" w:rsidRDefault="00686646" w:rsidP="00686646">
      <w:pPr>
        <w:pStyle w:val="ListParagraph"/>
        <w:numPr>
          <w:ilvl w:val="0"/>
          <w:numId w:val="35"/>
        </w:numPr>
        <w:tabs>
          <w:tab w:val="left" w:pos="426"/>
        </w:tabs>
        <w:spacing w:after="0" w:line="240" w:lineRule="auto"/>
        <w:ind w:left="0" w:firstLine="0"/>
        <w:jc w:val="both"/>
        <w:rPr>
          <w:rFonts w:ascii="Times New Roman" w:eastAsia="Times New Roman" w:hAnsi="Times New Roman"/>
          <w:sz w:val="24"/>
          <w:szCs w:val="20"/>
        </w:rPr>
      </w:pPr>
      <w:r w:rsidRPr="00B655A4">
        <w:rPr>
          <w:rFonts w:ascii="Times New Roman" w:eastAsia="Times New Roman" w:hAnsi="Times New Roman"/>
          <w:sz w:val="24"/>
          <w:szCs w:val="20"/>
        </w:rPr>
        <w:t xml:space="preserve">Rotaļnodarbības var notikt vienlaikus visā grupā, apakšgrupās vai arī individuāli </w:t>
      </w:r>
      <w:r w:rsidRPr="00B655A4">
        <w:rPr>
          <w:rFonts w:ascii="Times New Roman" w:eastAsia="Times New Roman" w:hAnsi="Times New Roman"/>
          <w:sz w:val="24"/>
          <w:szCs w:val="24"/>
        </w:rPr>
        <w:t xml:space="preserve">pēc skolotāja sastādīta tematiskā plāna mēnesim. </w:t>
      </w:r>
    </w:p>
    <w:p w14:paraId="76B01376" w14:textId="77777777" w:rsidR="00686646" w:rsidRPr="00B655A4" w:rsidRDefault="00686646" w:rsidP="00686646">
      <w:pPr>
        <w:pStyle w:val="ListParagraph"/>
        <w:numPr>
          <w:ilvl w:val="0"/>
          <w:numId w:val="35"/>
        </w:numPr>
        <w:tabs>
          <w:tab w:val="left" w:pos="426"/>
        </w:tabs>
        <w:spacing w:after="0" w:line="240" w:lineRule="auto"/>
        <w:ind w:left="0" w:firstLine="0"/>
        <w:jc w:val="both"/>
        <w:rPr>
          <w:rFonts w:ascii="Times New Roman" w:eastAsia="Times New Roman" w:hAnsi="Times New Roman"/>
          <w:sz w:val="24"/>
          <w:szCs w:val="20"/>
        </w:rPr>
      </w:pPr>
      <w:r w:rsidRPr="00B655A4">
        <w:rPr>
          <w:rFonts w:ascii="Times New Roman" w:eastAsia="Times New Roman" w:hAnsi="Times New Roman"/>
          <w:sz w:val="24"/>
          <w:szCs w:val="20"/>
        </w:rPr>
        <w:t>Pirmsskolas izglītības satura apguve izglītojamajam nodrošina:</w:t>
      </w:r>
    </w:p>
    <w:p w14:paraId="5BE79937" w14:textId="77777777"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caurviju prasmju apguvi (kritisko domāšanu un problēmrisināšanu, jaunradi un uzņēmējspēju, pāšvadītu mācīšanos, sadarbību, pilsonisko līdzdalību un digitālo prasmi);</w:t>
      </w:r>
    </w:p>
    <w:p w14:paraId="5EEDBCDA" w14:textId="77777777" w:rsidR="00686646" w:rsidRPr="00B655A4" w:rsidRDefault="00686646" w:rsidP="00686646">
      <w:pPr>
        <w:ind w:left="851"/>
        <w:jc w:val="both"/>
        <w:rPr>
          <w:rFonts w:ascii="Times New Roman" w:eastAsia="Times New Roman" w:hAnsi="Times New Roman" w:cs="Times New Roman"/>
          <w:sz w:val="24"/>
          <w:szCs w:val="20"/>
          <w:lang w:val="lv-LV"/>
        </w:rPr>
      </w:pPr>
    </w:p>
    <w:p w14:paraId="6172EA49" w14:textId="77777777" w:rsidR="00686646" w:rsidRPr="00B655A4" w:rsidRDefault="00686646" w:rsidP="00686646">
      <w:pPr>
        <w:ind w:left="851"/>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 xml:space="preserve"> </w:t>
      </w:r>
    </w:p>
    <w:p w14:paraId="1092CC5D" w14:textId="77777777"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lastRenderedPageBreak/>
        <w:t>dažādu mācību jomu apguvi (</w:t>
      </w:r>
      <w:r w:rsidRPr="00B655A4">
        <w:rPr>
          <w:rFonts w:ascii="Times New Roman" w:eastAsia="Times New Roman" w:hAnsi="Times New Roman" w:cs="Times New Roman"/>
          <w:sz w:val="24"/>
          <w:szCs w:val="24"/>
          <w:lang w:val="lv-LV" w:eastAsia="lv-LV"/>
        </w:rPr>
        <w:t>valodu, sociālo un pilsonisko, kultūras izpratni un pašizpausmi mākslā, dabaszinātņu, matemātikas, tehnoloģiju, veselības un fiziskās aktivitātes);</w:t>
      </w:r>
    </w:p>
    <w:p w14:paraId="6AB6B717" w14:textId="77777777"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mācību sasniegumu vērtēšanu.</w:t>
      </w:r>
    </w:p>
    <w:p w14:paraId="7E9AED1B"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18871966"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5" w:name="p16"/>
      <w:bookmarkStart w:id="6" w:name="p-438679"/>
      <w:bookmarkEnd w:id="5"/>
      <w:bookmarkEnd w:id="6"/>
      <w:r w:rsidRPr="00B655A4">
        <w:rPr>
          <w:rFonts w:ascii="Times New Roman" w:eastAsia="Times New Roman" w:hAnsi="Times New Roman" w:cs="Times New Roman"/>
          <w:sz w:val="24"/>
          <w:szCs w:val="24"/>
          <w:lang w:val="lv-LV"/>
        </w:rPr>
        <w:t xml:space="preserve"> </w:t>
      </w:r>
    </w:p>
    <w:p w14:paraId="11E629CF" w14:textId="77777777" w:rsidR="00686646" w:rsidRPr="00B655A4" w:rsidRDefault="00686646" w:rsidP="00686646">
      <w:pPr>
        <w:numPr>
          <w:ilvl w:val="0"/>
          <w:numId w:val="36"/>
        </w:numPr>
        <w:tabs>
          <w:tab w:val="left" w:pos="426"/>
          <w:tab w:val="left" w:pos="6610"/>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Pirmsskolas izglītības programmas apguvi apliecina iestādes izdota </w:t>
      </w:r>
      <w:smartTag w:uri="schemas-tilde-lv/tildestengine" w:element="veidnes">
        <w:smartTagPr>
          <w:attr w:name="id" w:val="-1"/>
          <w:attr w:name="baseform" w:val="izziņa"/>
          <w:attr w:name="text" w:val="izziņa"/>
        </w:smartTagPr>
        <w:r w:rsidRPr="00B655A4">
          <w:rPr>
            <w:rFonts w:ascii="Times New Roman" w:eastAsia="Times New Roman" w:hAnsi="Times New Roman" w:cs="Times New Roman"/>
            <w:sz w:val="24"/>
            <w:szCs w:val="24"/>
            <w:lang w:val="lv-LV"/>
          </w:rPr>
          <w:t>izziņa</w:t>
        </w:r>
      </w:smartTag>
      <w:r w:rsidRPr="00B655A4">
        <w:rPr>
          <w:rFonts w:ascii="Times New Roman" w:eastAsia="Times New Roman" w:hAnsi="Times New Roman" w:cs="Times New Roman"/>
          <w:sz w:val="24"/>
          <w:szCs w:val="24"/>
          <w:lang w:val="lv-LV"/>
        </w:rPr>
        <w:t>. Pirmsskolas izglītības posma nobeigumā pedagogs rakstiski informē vecākus par izglītojamā sasniegumiem obligātā satura apguves rezultātiem caurviju prasmju un mācību jomu apguvē.</w:t>
      </w:r>
    </w:p>
    <w:p w14:paraId="45DEB62D"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Izglītojamo uzņemšanas kārtību nosaka dibinātājs normatīvajos aktos noteiktajā kārtībā. </w:t>
      </w:r>
    </w:p>
    <w:p w14:paraId="0BFFBD3C" w14:textId="77777777"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0"/>
          <w:lang w:val="lv-LV" w:eastAsia="lv-LV"/>
        </w:rPr>
        <w:t>Iestādes vadītājs, ievērojot vecāku pieprasījumu un dibinātāja noteikto izglītojamo uzņemšanas kārtību, komplektē grupas pēc izglītojamo vecumiem, skaita u.c. kritērijiem, saskaņā ar normatīvajos aktos noteiktajām higiēnas un drošības prasībām.</w:t>
      </w:r>
    </w:p>
    <w:p w14:paraId="6D0B54F3" w14:textId="77777777" w:rsidR="00686646" w:rsidRPr="00B655A4" w:rsidRDefault="00686646" w:rsidP="00686646">
      <w:pPr>
        <w:jc w:val="center"/>
        <w:rPr>
          <w:rFonts w:ascii="Times New Roman" w:eastAsia="Times New Roman" w:hAnsi="Times New Roman" w:cs="Times New Roman"/>
          <w:b/>
          <w:sz w:val="24"/>
          <w:szCs w:val="24"/>
          <w:lang w:val="lv-LV" w:eastAsia="lv-LV"/>
        </w:rPr>
      </w:pPr>
    </w:p>
    <w:p w14:paraId="66C6EA48"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 Izglītojamo tiesības un pienākumi</w:t>
      </w:r>
    </w:p>
    <w:p w14:paraId="7816BDAB"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4"/>
          <w:lang w:val="lv-LV"/>
        </w:rPr>
        <w:t>Izglītojamo tiesība</w:t>
      </w:r>
      <w:r w:rsidRPr="00B655A4">
        <w:rPr>
          <w:rFonts w:ascii="Times New Roman" w:eastAsia="Times New Roman" w:hAnsi="Times New Roman" w:cs="Times New Roman"/>
          <w:bCs/>
          <w:sz w:val="24"/>
          <w:szCs w:val="24"/>
          <w:lang w:val="lv-LV"/>
        </w:rPr>
        <w:t>s, pienākumi un atbildība noteikta Izglītības likumā, Bērnu tiesību aizsardzības likumā, citos ārējos normatīvajos aktus un iestādes iekšējos normatīvajos aktos.</w:t>
      </w:r>
    </w:p>
    <w:p w14:paraId="1B775072" w14:textId="77777777" w:rsidR="00686646" w:rsidRPr="00B655A4" w:rsidRDefault="00686646" w:rsidP="00686646">
      <w:pPr>
        <w:jc w:val="center"/>
        <w:rPr>
          <w:rFonts w:ascii="Times New Roman" w:eastAsia="Times New Roman" w:hAnsi="Times New Roman" w:cs="Times New Roman"/>
          <w:b/>
          <w:sz w:val="24"/>
          <w:szCs w:val="20"/>
          <w:lang w:val="lv-LV" w:eastAsia="lv-LV"/>
        </w:rPr>
      </w:pPr>
    </w:p>
    <w:p w14:paraId="4B55DAB0"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VI Pedagogu un citu darbinieku tiesības un pienākumi</w:t>
      </w:r>
    </w:p>
    <w:p w14:paraId="37B37166"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Iestādi vada vadītājs, kuru pieņem darbā un atbrīvo no darba dibinātājs normatīvajos aktos noteiktā kārtībā.</w:t>
      </w:r>
    </w:p>
    <w:p w14:paraId="7A121943"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 xml:space="preserve">Par vadītāju ir tiesīga strādāt persona, kuras izglītība un kvalifikācija atbilst normatīvajos </w:t>
      </w:r>
      <w:r w:rsidRPr="003B7978">
        <w:rPr>
          <w:rFonts w:ascii="Times New Roman" w:eastAsia="Times New Roman" w:hAnsi="Times New Roman" w:cs="Times New Roman"/>
          <w:bCs/>
          <w:sz w:val="24"/>
          <w:szCs w:val="24"/>
          <w:lang w:val="lv-LV" w:eastAsia="lv-LV"/>
        </w:rPr>
        <w:t>aktos noteiktajām prasībām.</w:t>
      </w:r>
    </w:p>
    <w:p w14:paraId="23601CEC"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3B7978">
        <w:rPr>
          <w:rFonts w:ascii="Times New Roman" w:eastAsia="Times New Roman" w:hAnsi="Times New Roman" w:cs="Times New Roman"/>
          <w:bCs/>
          <w:sz w:val="24"/>
          <w:szCs w:val="24"/>
          <w:lang w:val="lv-LV" w:eastAsia="lv-LV"/>
        </w:rPr>
        <w:t xml:space="preserve">Vadītāja tiesības, pienākumi un atbildība noteikta Izglītības likumā, Vispārējās izglītības likumā, Bērnu tiesību aizsardzības likumā, </w:t>
      </w:r>
      <w:r w:rsidR="005737E1" w:rsidRPr="003B7978">
        <w:rPr>
          <w:rFonts w:ascii="Times New Roman" w:eastAsia="Times New Roman" w:hAnsi="Times New Roman" w:cs="Times New Roman"/>
          <w:bCs/>
          <w:sz w:val="24"/>
          <w:szCs w:val="24"/>
          <w:lang w:val="lv-LV" w:eastAsia="lv-LV"/>
        </w:rPr>
        <w:t>Fizisko personu datu apstrādes likumā</w:t>
      </w:r>
      <w:r w:rsidRPr="003B7978">
        <w:rPr>
          <w:rFonts w:ascii="Times New Roman" w:eastAsia="Times New Roman" w:hAnsi="Times New Roman" w:cs="Times New Roman"/>
          <w:bCs/>
          <w:sz w:val="24"/>
          <w:szCs w:val="24"/>
          <w:lang w:val="lv-LV" w:eastAsia="lv-LV"/>
        </w:rPr>
        <w:t xml:space="preserve">, Darba 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3B7978">
          <w:rPr>
            <w:rFonts w:ascii="Times New Roman" w:eastAsia="Times New Roman" w:hAnsi="Times New Roman" w:cs="Times New Roman"/>
            <w:bCs/>
            <w:sz w:val="24"/>
            <w:szCs w:val="24"/>
            <w:lang w:val="lv-LV" w:eastAsia="lv-LV"/>
          </w:rPr>
          <w:t>līgums</w:t>
        </w:r>
      </w:smartTag>
      <w:r w:rsidRPr="003B7978">
        <w:rPr>
          <w:rFonts w:ascii="Times New Roman" w:eastAsia="Times New Roman" w:hAnsi="Times New Roman" w:cs="Times New Roman"/>
          <w:bCs/>
          <w:sz w:val="24"/>
          <w:szCs w:val="24"/>
          <w:lang w:val="lv-LV" w:eastAsia="lv-LV"/>
        </w:rPr>
        <w:t xml:space="preserve"> un amata apraksts.</w:t>
      </w:r>
    </w:p>
    <w:p w14:paraId="39424DB2" w14:textId="77777777" w:rsidR="00432ED1" w:rsidRPr="003B7978" w:rsidRDefault="00432ED1" w:rsidP="00432ED1">
      <w:pPr>
        <w:tabs>
          <w:tab w:val="left" w:pos="426"/>
        </w:tabs>
        <w:contextualSpacing/>
        <w:jc w:val="both"/>
        <w:rPr>
          <w:rFonts w:ascii="Times New Roman" w:eastAsia="Times New Roman" w:hAnsi="Times New Roman" w:cs="Times New Roman"/>
          <w:bCs/>
          <w:sz w:val="24"/>
          <w:szCs w:val="24"/>
          <w:lang w:val="lv-LV" w:eastAsia="lv-LV"/>
        </w:rPr>
      </w:pPr>
      <w:r w:rsidRPr="003B7978">
        <w:rPr>
          <w:rFonts w:ascii="Times New Roman" w:hAnsi="Times New Roman"/>
          <w:i/>
        </w:rPr>
        <w:t xml:space="preserve">(Ar grozījumiem, kas izdarīti ar 20.03.2020. Domes lēmumu (sēdes </w:t>
      </w:r>
      <w:smartTag w:uri="schemas-tilde-lv/tildestengine" w:element="veidnes">
        <w:smartTagPr>
          <w:attr w:name="text" w:val="protokols"/>
          <w:attr w:name="baseform" w:val="protokols"/>
          <w:attr w:name="id" w:val="-1"/>
        </w:smartTagPr>
        <w:r w:rsidRPr="003B7978">
          <w:rPr>
            <w:rFonts w:ascii="Times New Roman" w:hAnsi="Times New Roman"/>
            <w:i/>
          </w:rPr>
          <w:t>protokols</w:t>
        </w:r>
      </w:smartTag>
      <w:r w:rsidRPr="003B7978">
        <w:rPr>
          <w:rFonts w:ascii="Times New Roman" w:hAnsi="Times New Roman"/>
          <w:i/>
        </w:rPr>
        <w:t xml:space="preserve"> Nr.4, 3.§))</w:t>
      </w:r>
    </w:p>
    <w:p w14:paraId="3FAB75D6"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3B7978">
        <w:rPr>
          <w:rFonts w:ascii="Times New Roman" w:eastAsia="Times New Roman" w:hAnsi="Times New Roman" w:cs="Times New Roman"/>
          <w:bCs/>
          <w:sz w:val="24"/>
          <w:szCs w:val="24"/>
          <w:lang w:val="lv-LV" w:eastAsia="lv-LV"/>
        </w:rPr>
        <w:t xml:space="preserve">Iestādes pedagogus un citus darbiniekus darbā </w:t>
      </w:r>
      <w:r w:rsidRPr="003B7978">
        <w:rPr>
          <w:rFonts w:ascii="Times New Roman" w:eastAsia="Times New Roman" w:hAnsi="Times New Roman" w:cs="Times New Roman"/>
          <w:sz w:val="24"/>
          <w:szCs w:val="24"/>
          <w:lang w:val="lv-LV" w:eastAsia="lv-LV"/>
        </w:rPr>
        <w:t>pieņem un atbrīvo vadītājs normatīvajos aktos noteiktā kārtībā</w:t>
      </w:r>
      <w:r w:rsidRPr="003B7978">
        <w:rPr>
          <w:rFonts w:ascii="Times New Roman" w:eastAsia="Times New Roman" w:hAnsi="Times New Roman" w:cs="Times New Roman"/>
          <w:bCs/>
          <w:sz w:val="24"/>
          <w:szCs w:val="24"/>
          <w:lang w:val="lv-LV" w:eastAsia="lv-LV"/>
        </w:rPr>
        <w:t xml:space="preserve">. Vadītājs ir tiesīgs deleģēt pedagogiem un citiem iestādes darbiniekiem konkrētu uzdevumu veikšanu. </w:t>
      </w:r>
    </w:p>
    <w:p w14:paraId="2FD47A38" w14:textId="77777777" w:rsidR="00686646" w:rsidRPr="003B7978"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3B7978">
        <w:rPr>
          <w:rFonts w:ascii="Times New Roman" w:eastAsia="Times New Roman" w:hAnsi="Times New Roman" w:cs="Times New Roman"/>
          <w:bCs/>
          <w:sz w:val="24"/>
          <w:szCs w:val="24"/>
          <w:lang w:val="lv-LV" w:eastAsia="lv-LV"/>
        </w:rPr>
        <w:t xml:space="preserve">Iestādes pedagogu un citu darbinieku tiesības, pienākumi un atbildība noteikta Izglītības likumā, Vispārējās izglītības likumā, Bērnu tiesību aizsardzības likumā, </w:t>
      </w:r>
      <w:r w:rsidR="00A33C2A" w:rsidRPr="003B7978">
        <w:rPr>
          <w:rFonts w:ascii="Times New Roman" w:eastAsia="Times New Roman" w:hAnsi="Times New Roman" w:cs="Times New Roman"/>
          <w:bCs/>
          <w:sz w:val="24"/>
          <w:szCs w:val="24"/>
          <w:lang w:val="lv-LV" w:eastAsia="lv-LV"/>
        </w:rPr>
        <w:t>Fizisko personu datu apstrādes likumā</w:t>
      </w:r>
      <w:r w:rsidRPr="003B7978">
        <w:rPr>
          <w:rFonts w:ascii="Times New Roman" w:eastAsia="Times New Roman" w:hAnsi="Times New Roman" w:cs="Times New Roman"/>
          <w:bCs/>
          <w:sz w:val="24"/>
          <w:szCs w:val="24"/>
          <w:lang w:val="lv-LV" w:eastAsia="lv-LV"/>
        </w:rPr>
        <w:t>, Darba likumā un citos normatīvajos aktos. Ped</w:t>
      </w:r>
      <w:r w:rsidRPr="003B7978">
        <w:rPr>
          <w:rFonts w:ascii="Times New Roman" w:eastAsia="Times New Roman" w:hAnsi="Times New Roman" w:cs="Times New Roman"/>
          <w:sz w:val="24"/>
          <w:szCs w:val="24"/>
          <w:lang w:val="lv-LV" w:eastAsia="lv-LV"/>
        </w:rPr>
        <w:t xml:space="preserve">agoga </w:t>
      </w:r>
      <w:r w:rsidRPr="003B7978">
        <w:rPr>
          <w:rFonts w:ascii="Times New Roman" w:eastAsia="Times New Roman" w:hAnsi="Times New Roman" w:cs="Times New Roman"/>
          <w:bCs/>
          <w:sz w:val="24"/>
          <w:szCs w:val="24"/>
          <w:lang w:val="lv-LV" w:eastAsia="lv-LV"/>
        </w:rPr>
        <w:t xml:space="preserve">tiesības, pienākumus un atbildību precizē darba </w:t>
      </w:r>
      <w:smartTag w:uri="schemas-tilde-lv/tildestengine" w:element="veidnes">
        <w:smartTagPr>
          <w:attr w:name="id" w:val="-1"/>
          <w:attr w:name="baseform" w:val="līgums"/>
          <w:attr w:name="text" w:val="līgums"/>
        </w:smartTagPr>
        <w:r w:rsidRPr="003B7978">
          <w:rPr>
            <w:rFonts w:ascii="Times New Roman" w:eastAsia="Times New Roman" w:hAnsi="Times New Roman" w:cs="Times New Roman"/>
            <w:bCs/>
            <w:sz w:val="24"/>
            <w:szCs w:val="24"/>
            <w:lang w:val="lv-LV" w:eastAsia="lv-LV"/>
          </w:rPr>
          <w:t>līgums</w:t>
        </w:r>
      </w:smartTag>
      <w:r w:rsidRPr="003B7978">
        <w:rPr>
          <w:rFonts w:ascii="Times New Roman" w:eastAsia="Times New Roman" w:hAnsi="Times New Roman" w:cs="Times New Roman"/>
          <w:bCs/>
          <w:sz w:val="24"/>
          <w:szCs w:val="24"/>
          <w:lang w:val="lv-LV" w:eastAsia="lv-LV"/>
        </w:rPr>
        <w:t xml:space="preserve"> un amata apraksts.</w:t>
      </w:r>
    </w:p>
    <w:p w14:paraId="05618A44" w14:textId="77777777" w:rsidR="00432ED1" w:rsidRPr="003B7978" w:rsidRDefault="00432ED1" w:rsidP="00432ED1">
      <w:pPr>
        <w:tabs>
          <w:tab w:val="left" w:pos="426"/>
        </w:tabs>
        <w:contextualSpacing/>
        <w:jc w:val="both"/>
        <w:rPr>
          <w:rFonts w:ascii="Times New Roman" w:eastAsia="Times New Roman" w:hAnsi="Times New Roman" w:cs="Times New Roman"/>
          <w:bCs/>
          <w:sz w:val="24"/>
          <w:szCs w:val="24"/>
          <w:lang w:val="lv-LV" w:eastAsia="lv-LV"/>
        </w:rPr>
      </w:pPr>
      <w:r w:rsidRPr="003B7978">
        <w:rPr>
          <w:rFonts w:ascii="Times New Roman" w:hAnsi="Times New Roman"/>
          <w:i/>
        </w:rPr>
        <w:t xml:space="preserve">(Ar grozījumiem, kas izdarīti ar 20.03.2020. Domes lēmumu (sēdes </w:t>
      </w:r>
      <w:smartTag w:uri="schemas-tilde-lv/tildestengine" w:element="veidnes">
        <w:smartTagPr>
          <w:attr w:name="text" w:val="protokols"/>
          <w:attr w:name="baseform" w:val="protokols"/>
          <w:attr w:name="id" w:val="-1"/>
        </w:smartTagPr>
        <w:r w:rsidRPr="003B7978">
          <w:rPr>
            <w:rFonts w:ascii="Times New Roman" w:hAnsi="Times New Roman"/>
            <w:i/>
          </w:rPr>
          <w:t>protokols</w:t>
        </w:r>
      </w:smartTag>
      <w:r w:rsidRPr="003B7978">
        <w:rPr>
          <w:rFonts w:ascii="Times New Roman" w:hAnsi="Times New Roman"/>
          <w:i/>
        </w:rPr>
        <w:t xml:space="preserve"> Nr.4, 3.§))</w:t>
      </w:r>
    </w:p>
    <w:p w14:paraId="0A0216F7"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vadītāja prombūtnes laikā tā pienākumus pilda Dibinātāja noteiktajā kārtībā apstiprināti Iestādes pedagogi.</w:t>
      </w:r>
    </w:p>
    <w:p w14:paraId="0D37C76B" w14:textId="77777777" w:rsidR="00686646" w:rsidRPr="00B655A4" w:rsidRDefault="00686646" w:rsidP="00686646">
      <w:pPr>
        <w:jc w:val="center"/>
        <w:rPr>
          <w:rFonts w:ascii="Times New Roman" w:eastAsia="Times New Roman" w:hAnsi="Times New Roman" w:cs="Times New Roman"/>
          <w:b/>
          <w:sz w:val="24"/>
          <w:szCs w:val="24"/>
          <w:lang w:val="lv-LV" w:eastAsia="lv-LV"/>
        </w:rPr>
      </w:pPr>
    </w:p>
    <w:p w14:paraId="2FEA0480"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VII Iestādes pašpārvaldes izveidošanas kārtība un kompetence</w:t>
      </w:r>
    </w:p>
    <w:p w14:paraId="3FBB77EB"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Vadītājam ir pienākums nodrošināt iestādes padomes izveidošanu un darbību.</w:t>
      </w:r>
    </w:p>
    <w:p w14:paraId="15F44EE9" w14:textId="77777777"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padomes kompetenci nosaka Izglītības likums, un tā darbojas saskaņā ar iestādes padomes darbību reglamentējošu normatīvo aktu, ko, saskaņojot ar vadītāju, izdod padome.</w:t>
      </w:r>
    </w:p>
    <w:p w14:paraId="588400A2" w14:textId="77777777" w:rsidR="00686646" w:rsidRPr="00B655A4" w:rsidRDefault="00686646" w:rsidP="00686646">
      <w:pPr>
        <w:jc w:val="both"/>
        <w:rPr>
          <w:rFonts w:ascii="Times New Roman" w:eastAsia="Times New Roman" w:hAnsi="Times New Roman" w:cs="Times New Roman"/>
          <w:bCs/>
          <w:sz w:val="24"/>
          <w:szCs w:val="24"/>
          <w:lang w:val="lv-LV" w:eastAsia="lv-LV"/>
        </w:rPr>
      </w:pPr>
    </w:p>
    <w:p w14:paraId="5B192556" w14:textId="77777777" w:rsidR="00686646" w:rsidRPr="00B655A4" w:rsidRDefault="00686646" w:rsidP="00686646">
      <w:pPr>
        <w:jc w:val="both"/>
        <w:rPr>
          <w:rFonts w:ascii="Times New Roman" w:eastAsia="Times New Roman" w:hAnsi="Times New Roman" w:cs="Times New Roman"/>
          <w:bCs/>
          <w:sz w:val="24"/>
          <w:szCs w:val="24"/>
          <w:lang w:val="lv-LV" w:eastAsia="lv-LV"/>
        </w:rPr>
      </w:pPr>
    </w:p>
    <w:p w14:paraId="6EBA2FF4"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bCs/>
          <w:sz w:val="24"/>
          <w:szCs w:val="24"/>
          <w:lang w:val="lv-LV"/>
        </w:rPr>
        <w:t>VIII I</w:t>
      </w:r>
      <w:r w:rsidRPr="00B655A4">
        <w:rPr>
          <w:rFonts w:ascii="Times New Roman" w:eastAsia="Times New Roman" w:hAnsi="Times New Roman" w:cs="Times New Roman"/>
          <w:b/>
          <w:sz w:val="24"/>
          <w:szCs w:val="24"/>
          <w:lang w:val="lv-LV"/>
        </w:rPr>
        <w:t>estādes pedagoģiskās padomes izveidošanas kārtība un kompetence</w:t>
      </w:r>
    </w:p>
    <w:p w14:paraId="77CE8A11" w14:textId="77777777" w:rsidR="00686646" w:rsidRPr="00B655A4" w:rsidRDefault="00686646" w:rsidP="00686646">
      <w:pPr>
        <w:pStyle w:val="ListParagraph"/>
        <w:numPr>
          <w:ilvl w:val="0"/>
          <w:numId w:val="37"/>
        </w:numPr>
        <w:tabs>
          <w:tab w:val="left" w:pos="426"/>
        </w:tabs>
        <w:spacing w:after="0" w:line="240" w:lineRule="auto"/>
        <w:ind w:left="0" w:firstLine="0"/>
        <w:jc w:val="both"/>
        <w:rPr>
          <w:rFonts w:ascii="Times New Roman" w:eastAsia="Times New Roman" w:hAnsi="Times New Roman"/>
          <w:sz w:val="24"/>
          <w:szCs w:val="24"/>
        </w:rPr>
      </w:pPr>
      <w:r w:rsidRPr="00B655A4">
        <w:rPr>
          <w:rFonts w:ascii="Times New Roman" w:eastAsia="Times New Roman" w:hAnsi="Times New Roman"/>
          <w:sz w:val="24"/>
          <w:szCs w:val="24"/>
        </w:rPr>
        <w:t>Iestādes pedagoģiskās padomes izveidošanas kārtību, darbību un</w:t>
      </w:r>
      <w:r w:rsidRPr="00B655A4">
        <w:rPr>
          <w:rFonts w:ascii="Times New Roman" w:eastAsia="Times New Roman" w:hAnsi="Times New Roman"/>
          <w:b/>
          <w:sz w:val="24"/>
          <w:szCs w:val="24"/>
        </w:rPr>
        <w:t xml:space="preserve"> </w:t>
      </w:r>
      <w:r w:rsidRPr="00B655A4">
        <w:rPr>
          <w:rFonts w:ascii="Times New Roman" w:eastAsia="Times New Roman" w:hAnsi="Times New Roman"/>
          <w:sz w:val="24"/>
          <w:szCs w:val="24"/>
        </w:rPr>
        <w:t xml:space="preserve">kompetenci nosaka Vispārējās izglītības likums un citi normatīvie akti. </w:t>
      </w:r>
    </w:p>
    <w:p w14:paraId="499393B4" w14:textId="77777777" w:rsidR="00686646" w:rsidRPr="00B655A4" w:rsidRDefault="00686646" w:rsidP="00686646">
      <w:pPr>
        <w:pStyle w:val="ListParagraph"/>
        <w:numPr>
          <w:ilvl w:val="0"/>
          <w:numId w:val="37"/>
        </w:numPr>
        <w:tabs>
          <w:tab w:val="left" w:pos="426"/>
        </w:tabs>
        <w:spacing w:after="0" w:line="240" w:lineRule="auto"/>
        <w:ind w:left="0" w:firstLine="0"/>
        <w:jc w:val="both"/>
        <w:rPr>
          <w:rFonts w:ascii="Times New Roman" w:eastAsia="Times New Roman" w:hAnsi="Times New Roman"/>
          <w:sz w:val="24"/>
          <w:szCs w:val="24"/>
        </w:rPr>
      </w:pPr>
      <w:r w:rsidRPr="00B655A4">
        <w:rPr>
          <w:rFonts w:ascii="Times New Roman" w:eastAsia="Times New Roman" w:hAnsi="Times New Roman"/>
          <w:sz w:val="24"/>
          <w:szCs w:val="24"/>
        </w:rPr>
        <w:t>Pedagoģisko padomi vada vadītājs.</w:t>
      </w:r>
    </w:p>
    <w:p w14:paraId="3D963F07" w14:textId="77777777" w:rsidR="00686646" w:rsidRPr="00B655A4" w:rsidRDefault="00686646" w:rsidP="00686646">
      <w:pPr>
        <w:jc w:val="both"/>
        <w:rPr>
          <w:rFonts w:ascii="Times New Roman" w:eastAsia="Times New Roman" w:hAnsi="Times New Roman" w:cs="Times New Roman"/>
          <w:sz w:val="24"/>
          <w:szCs w:val="24"/>
          <w:lang w:val="lv-LV" w:eastAsia="lv-LV"/>
        </w:rPr>
      </w:pPr>
    </w:p>
    <w:p w14:paraId="47FCB2D4" w14:textId="77777777" w:rsidR="00686646" w:rsidRPr="00B655A4" w:rsidRDefault="00686646" w:rsidP="00686646">
      <w:pPr>
        <w:contextualSpacing/>
        <w:jc w:val="center"/>
        <w:rPr>
          <w:rFonts w:ascii="Times New Roman" w:eastAsia="Times New Roman" w:hAnsi="Times New Roman" w:cs="Times New Roman"/>
          <w:b/>
          <w:sz w:val="24"/>
          <w:szCs w:val="24"/>
          <w:shd w:val="clear" w:color="auto" w:fill="F1F1F1"/>
          <w:lang w:val="lv-LV"/>
        </w:rPr>
      </w:pPr>
      <w:r w:rsidRPr="00B655A4">
        <w:rPr>
          <w:rFonts w:ascii="Times New Roman" w:eastAsia="Times New Roman" w:hAnsi="Times New Roman" w:cs="Times New Roman"/>
          <w:b/>
          <w:sz w:val="24"/>
          <w:szCs w:val="24"/>
          <w:lang w:val="lv-LV"/>
        </w:rPr>
        <w:t>IX Iestādes iekšējo normatīvo aktu pieņemšanas un administratīvo aktu vai faktiskās rīcības apstrīdēšanas kārtība</w:t>
      </w:r>
    </w:p>
    <w:p w14:paraId="44654D33"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i/>
          <w:sz w:val="20"/>
          <w:szCs w:val="20"/>
          <w:lang w:val="lv-LV"/>
        </w:rPr>
      </w:pPr>
      <w:r w:rsidRPr="00B655A4">
        <w:rPr>
          <w:rFonts w:ascii="Times New Roman" w:eastAsia="Times New Roman" w:hAnsi="Times New Roman" w:cs="Times New Roman"/>
          <w:sz w:val="24"/>
          <w:szCs w:val="24"/>
          <w:lang w:val="lv-LV"/>
        </w:rPr>
        <w:t xml:space="preserve">Iestāde saskaņā ar </w:t>
      </w:r>
      <w:hyperlink r:id="rId9" w:tgtFrame="_blank" w:history="1">
        <w:r w:rsidRPr="00B655A4">
          <w:rPr>
            <w:rFonts w:ascii="Times New Roman" w:eastAsia="Times New Roman" w:hAnsi="Times New Roman" w:cs="Times New Roman"/>
            <w:sz w:val="24"/>
            <w:szCs w:val="24"/>
            <w:lang w:val="lv-LV"/>
          </w:rPr>
          <w:t>Izglītības likum</w:t>
        </w:r>
      </w:hyperlink>
      <w:r w:rsidRPr="00B655A4">
        <w:rPr>
          <w:rFonts w:ascii="Times New Roman" w:eastAsia="Times New Roman" w:hAnsi="Times New Roman" w:cs="Times New Roman"/>
          <w:sz w:val="24"/>
          <w:szCs w:val="24"/>
          <w:lang w:val="lv-LV"/>
        </w:rPr>
        <w:t xml:space="preserve">ā, Vispārējās izglītības likumā un citos normatīvajos aktos, kā arī iestādes nolikumā noteikto patstāvīgi izstrādā un </w:t>
      </w:r>
      <w:r w:rsidRPr="00B655A4">
        <w:rPr>
          <w:rFonts w:ascii="Times New Roman" w:eastAsia="Times New Roman" w:hAnsi="Times New Roman" w:cs="Times New Roman"/>
          <w:bCs/>
          <w:sz w:val="24"/>
          <w:szCs w:val="24"/>
          <w:lang w:val="lv-LV"/>
        </w:rPr>
        <w:t>izdod</w:t>
      </w:r>
      <w:r w:rsidRPr="00B655A4">
        <w:rPr>
          <w:rFonts w:ascii="Times New Roman" w:eastAsia="Times New Roman" w:hAnsi="Times New Roman" w:cs="Times New Roman"/>
          <w:sz w:val="24"/>
          <w:szCs w:val="24"/>
          <w:lang w:val="lv-LV"/>
        </w:rPr>
        <w:t xml:space="preserve"> iestādes iekšējos normatīvos aktus:</w:t>
      </w:r>
    </w:p>
    <w:p w14:paraId="7D4F83BA"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Darba kārtības noteikumi;</w:t>
      </w:r>
    </w:p>
    <w:p w14:paraId="6E7D6D7B"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Iekšējās kārtības noteikumi;</w:t>
      </w:r>
    </w:p>
    <w:p w14:paraId="5CDDEBB6"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padomes reglaments;</w:t>
      </w:r>
    </w:p>
    <w:p w14:paraId="48A891D7"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Pedagoģiskās padomes reglaments;</w:t>
      </w:r>
    </w:p>
    <w:p w14:paraId="05EFAE17"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Pašnovērtējuma ziņojums;</w:t>
      </w:r>
    </w:p>
    <w:p w14:paraId="56F658AF"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 Attīstības plāns;</w:t>
      </w:r>
    </w:p>
    <w:p w14:paraId="43B5117C"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Gada darba plāns;</w:t>
      </w:r>
    </w:p>
    <w:p w14:paraId="146C88B5"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lietu nomenklatūra;</w:t>
      </w:r>
    </w:p>
    <w:p w14:paraId="22C5463F"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Arhīva pārvaldības kārtību;</w:t>
      </w:r>
    </w:p>
    <w:p w14:paraId="0524A519" w14:textId="77777777" w:rsidR="00686646" w:rsidRPr="00B655A4" w:rsidRDefault="00686646" w:rsidP="00686646">
      <w:pPr>
        <w:numPr>
          <w:ilvl w:val="1"/>
          <w:numId w:val="38"/>
        </w:numPr>
        <w:tabs>
          <w:tab w:val="left" w:pos="993"/>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Ētikas kodekss;</w:t>
      </w:r>
    </w:p>
    <w:p w14:paraId="69DE6B20" w14:textId="77777777" w:rsidR="00686646" w:rsidRPr="00B655A4" w:rsidRDefault="00686646" w:rsidP="00686646">
      <w:pPr>
        <w:numPr>
          <w:ilvl w:val="1"/>
          <w:numId w:val="38"/>
        </w:numPr>
        <w:tabs>
          <w:tab w:val="left" w:pos="993"/>
          <w:tab w:val="left" w:pos="1276"/>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Pedagogu profesionālās darbības novērtēšanas organizēšanas kārtību;</w:t>
      </w:r>
    </w:p>
    <w:p w14:paraId="14C08990" w14:textId="77777777" w:rsidR="00686646" w:rsidRPr="00B655A4" w:rsidRDefault="00686646" w:rsidP="00686646">
      <w:pPr>
        <w:numPr>
          <w:ilvl w:val="1"/>
          <w:numId w:val="38"/>
        </w:numPr>
        <w:tabs>
          <w:tab w:val="left" w:pos="993"/>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Citi iestādes darbību reglamentējošie dokumenti.</w:t>
      </w:r>
    </w:p>
    <w:p w14:paraId="396A121C"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izdotu administratīvo aktu vai faktisko rīcību privātpersona var apstrīdēt, iesniedzot attiecīgu iesniegumu dibinātājam Balvu novada pašvaldībai Bērzpils ielā 1A, Balvos, LV – 4501, vai likuma noteiktā kārtībā.</w:t>
      </w:r>
    </w:p>
    <w:p w14:paraId="354589E0" w14:textId="77777777" w:rsidR="00686646" w:rsidRPr="00B655A4" w:rsidRDefault="00686646" w:rsidP="00686646">
      <w:pPr>
        <w:rPr>
          <w:rFonts w:ascii="Times New Roman" w:eastAsia="Times New Roman" w:hAnsi="Times New Roman" w:cs="Times New Roman"/>
          <w:sz w:val="24"/>
          <w:szCs w:val="24"/>
          <w:lang w:val="lv-LV" w:eastAsia="lv-LV"/>
        </w:rPr>
      </w:pPr>
    </w:p>
    <w:p w14:paraId="47C717B6"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 Iestādes saimnieciskā darbība</w:t>
      </w:r>
    </w:p>
    <w:p w14:paraId="3BE589F1"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ir patstāvīga finanšu, saimnieciskajā un citā darbībā saskaņā ar Izglītības likumā un citos normatīvajos aktos, kā arī iestādes nolikumā noteikto.</w:t>
      </w:r>
    </w:p>
    <w:p w14:paraId="6FE9C0CF"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Atbilstoši normatīvajos aktos noteiktajam vadītājs, ir tiesīgs slēgt ar juridiskām un fiziskām personām līgumus par dažādu iestādei nepieciešamo darbu veikšanu un pakalpojumiem. </w:t>
      </w:r>
    </w:p>
    <w:p w14:paraId="7596B25E"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bCs/>
          <w:sz w:val="24"/>
          <w:szCs w:val="24"/>
          <w:lang w:val="lv-LV"/>
        </w:rPr>
        <w:t>Iestādes</w:t>
      </w:r>
      <w:r w:rsidRPr="00B655A4">
        <w:rPr>
          <w:rFonts w:ascii="Times New Roman" w:eastAsia="Times New Roman" w:hAnsi="Times New Roman" w:cs="Times New Roman"/>
          <w:spacing w:val="-4"/>
          <w:sz w:val="24"/>
          <w:szCs w:val="24"/>
          <w:lang w:val="lv-LV"/>
        </w:rPr>
        <w:t xml:space="preserve"> saimnieciskās darbības ietvaros tiek veikta </w:t>
      </w:r>
      <w:r w:rsidRPr="00B655A4">
        <w:rPr>
          <w:rFonts w:ascii="Times New Roman" w:eastAsia="Times New Roman" w:hAnsi="Times New Roman" w:cs="Times New Roman"/>
          <w:bCs/>
          <w:sz w:val="24"/>
          <w:szCs w:val="24"/>
          <w:lang w:val="lv-LV"/>
        </w:rPr>
        <w:t xml:space="preserve">iestādes </w:t>
      </w:r>
      <w:r w:rsidRPr="00B655A4">
        <w:rPr>
          <w:rFonts w:ascii="Times New Roman" w:eastAsia="Times New Roman" w:hAnsi="Times New Roman" w:cs="Times New Roman"/>
          <w:spacing w:val="-4"/>
          <w:sz w:val="24"/>
          <w:szCs w:val="24"/>
          <w:lang w:val="lv-LV"/>
        </w:rPr>
        <w:t>telpu un teritorijas apsaimniekošana.</w:t>
      </w:r>
    </w:p>
    <w:p w14:paraId="3145B304" w14:textId="77777777" w:rsidR="00686646" w:rsidRPr="00B655A4" w:rsidRDefault="00686646" w:rsidP="00686646">
      <w:pPr>
        <w:jc w:val="both"/>
        <w:rPr>
          <w:rFonts w:ascii="Times New Roman" w:eastAsia="Times New Roman" w:hAnsi="Times New Roman" w:cs="Times New Roman"/>
          <w:sz w:val="24"/>
          <w:szCs w:val="24"/>
          <w:lang w:val="lv-LV" w:eastAsia="lv-LV"/>
        </w:rPr>
      </w:pPr>
    </w:p>
    <w:p w14:paraId="59F16576"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XI Iestādes finansēšana avoti un kārtība</w:t>
      </w:r>
    </w:p>
    <w:p w14:paraId="1CCE44DF"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Iestādi finansē tās Dibinātājs. Iestādes finansēšanas avotus un kārtību nosaka Izglītības likums, Vispārējās izglītības likums un citi normatīvie akti.</w:t>
      </w:r>
    </w:p>
    <w:p w14:paraId="3034F328"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finanšu līdzekļus veido:</w:t>
      </w:r>
    </w:p>
    <w:p w14:paraId="7A611EB1"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valsts mērķdotācijas un pašvaldības budžeta līdzekļi;</w:t>
      </w:r>
    </w:p>
    <w:p w14:paraId="7AE37258"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vecāku maksas par bērnu ēdināšanu un ar ēdināšanu saistītie izdevumi Iestādē.</w:t>
      </w:r>
    </w:p>
    <w:p w14:paraId="02A69887"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normatīvajos aktos noteiktā kārtībā var saņemt papildus finanšu līdzekļus:</w:t>
      </w:r>
    </w:p>
    <w:p w14:paraId="4C361E93"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fizisku un juridisku personu ziedojumu un dāvinājumu veidā;</w:t>
      </w:r>
    </w:p>
    <w:p w14:paraId="533FDBB3"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 citiem ieņēmumiem.</w:t>
      </w:r>
    </w:p>
    <w:p w14:paraId="53DC3AE4"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Papildu finanšu līdzekļi ieskaitāmi Iestādes attiecīgajā budžeta kontā un izmantojami iestādes attīstībai un materiālās bāzes papildināšanai.</w:t>
      </w:r>
    </w:p>
    <w:p w14:paraId="42CC2700"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grāmatvedības uzskaiti veic Balvu novada pašvaldības centralizētā grāmatvedība.</w:t>
      </w:r>
    </w:p>
    <w:p w14:paraId="2D01139A" w14:textId="77777777" w:rsidR="00686646" w:rsidRPr="00B655A4" w:rsidRDefault="00686646" w:rsidP="00686646">
      <w:pPr>
        <w:jc w:val="both"/>
        <w:rPr>
          <w:rFonts w:ascii="Times New Roman" w:eastAsia="Times New Roman" w:hAnsi="Times New Roman" w:cs="Times New Roman"/>
          <w:sz w:val="24"/>
          <w:szCs w:val="20"/>
          <w:lang w:val="lv-LV" w:eastAsia="lv-LV"/>
        </w:rPr>
      </w:pPr>
    </w:p>
    <w:p w14:paraId="1D59C44D" w14:textId="77777777" w:rsidR="00686646" w:rsidRPr="00B655A4" w:rsidRDefault="00686646" w:rsidP="00686646">
      <w:pPr>
        <w:contextualSpacing/>
        <w:jc w:val="center"/>
        <w:rPr>
          <w:rFonts w:ascii="Times New Roman" w:eastAsia="Times New Roman" w:hAnsi="Times New Roman" w:cs="Times New Roman"/>
          <w:b/>
          <w:sz w:val="24"/>
          <w:szCs w:val="24"/>
          <w:lang w:val="lv-LV" w:eastAsia="lv-LV"/>
        </w:rPr>
      </w:pPr>
      <w:r w:rsidRPr="00B655A4">
        <w:rPr>
          <w:rFonts w:ascii="Times New Roman" w:eastAsia="Times New Roman" w:hAnsi="Times New Roman" w:cs="Times New Roman"/>
          <w:b/>
          <w:sz w:val="24"/>
          <w:szCs w:val="24"/>
          <w:lang w:val="lv-LV" w:eastAsia="lv-LV"/>
        </w:rPr>
        <w:t>XII Iestādes reorganizācijas un likvidācijas kārtība</w:t>
      </w:r>
    </w:p>
    <w:p w14:paraId="17CC9125"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bCs/>
          <w:sz w:val="24"/>
          <w:szCs w:val="24"/>
          <w:lang w:val="lv-LV"/>
        </w:rPr>
      </w:pPr>
      <w:r w:rsidRPr="00B655A4">
        <w:rPr>
          <w:rFonts w:ascii="Times New Roman" w:eastAsia="Times New Roman" w:hAnsi="Times New Roman" w:cs="Times New Roman"/>
          <w:sz w:val="24"/>
          <w:szCs w:val="24"/>
          <w:lang w:val="lv-LV"/>
        </w:rPr>
        <w:t>I</w:t>
      </w:r>
      <w:r w:rsidRPr="00B655A4">
        <w:rPr>
          <w:rFonts w:ascii="Times New Roman" w:eastAsia="Times New Roman" w:hAnsi="Times New Roman" w:cs="Times New Roman"/>
          <w:bCs/>
          <w:sz w:val="24"/>
          <w:szCs w:val="24"/>
          <w:lang w:val="lv-LV"/>
        </w:rPr>
        <w:t>estādi</w:t>
      </w:r>
      <w:r w:rsidRPr="00B655A4">
        <w:rPr>
          <w:rFonts w:ascii="Times New Roman" w:eastAsia="Times New Roman" w:hAnsi="Times New Roman" w:cs="Times New Roman"/>
          <w:sz w:val="24"/>
          <w:szCs w:val="24"/>
          <w:lang w:val="lv-LV"/>
        </w:rPr>
        <w:t xml:space="preserve"> reorganizē vai likvidē dibinātājs normatīvajos aktos noteiktā kārtībā. </w:t>
      </w:r>
    </w:p>
    <w:p w14:paraId="1DE903BF" w14:textId="77777777" w:rsidR="00686646" w:rsidRDefault="00686646" w:rsidP="00686646">
      <w:pPr>
        <w:contextualSpacing/>
        <w:jc w:val="center"/>
        <w:rPr>
          <w:rFonts w:ascii="Times New Roman" w:eastAsia="Times New Roman" w:hAnsi="Times New Roman" w:cs="Times New Roman"/>
          <w:b/>
          <w:sz w:val="24"/>
          <w:szCs w:val="24"/>
          <w:lang w:val="lv-LV"/>
        </w:rPr>
      </w:pPr>
    </w:p>
    <w:p w14:paraId="0F417EEC" w14:textId="77777777" w:rsidR="00686646" w:rsidRPr="00B655A4" w:rsidRDefault="00686646" w:rsidP="00686646">
      <w:pPr>
        <w:contextualSpacing/>
        <w:jc w:val="center"/>
        <w:rPr>
          <w:rFonts w:ascii="Times New Roman" w:eastAsia="Times New Roman" w:hAnsi="Times New Roman" w:cs="Times New Roman"/>
          <w:b/>
          <w:bCs/>
          <w:sz w:val="24"/>
          <w:szCs w:val="24"/>
          <w:lang w:val="lv-LV"/>
        </w:rPr>
      </w:pPr>
      <w:r w:rsidRPr="00B655A4">
        <w:rPr>
          <w:rFonts w:ascii="Times New Roman" w:eastAsia="Times New Roman" w:hAnsi="Times New Roman" w:cs="Times New Roman"/>
          <w:b/>
          <w:sz w:val="24"/>
          <w:szCs w:val="24"/>
          <w:lang w:val="lv-LV"/>
        </w:rPr>
        <w:lastRenderedPageBreak/>
        <w:t>XIII Iestādes nolikuma un tā grozījumu pieņemšanas kārtība</w:t>
      </w:r>
    </w:p>
    <w:p w14:paraId="5EAED09D"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pamatojoties uz Izglītības likumu, Vispārējās izglītības likumu, izstrādā iestādes nolikumu. Iestādes nolikumu apstiprina dibinātājs.</w:t>
      </w:r>
    </w:p>
    <w:p w14:paraId="73860FAB"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Grozījumus iestādes nolikumā var izdarīt pēc dibinātāja iniciatīvas, vadītāja vai iestādes padomes, Pedagoģiskās padomes priekšlikuma. </w:t>
      </w:r>
    </w:p>
    <w:p w14:paraId="7913FDE4"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Grozījumus nolikumā izstrādā iestāde un apstiprina dibinātājs.</w:t>
      </w:r>
    </w:p>
    <w:p w14:paraId="0F000DE4" w14:textId="77777777" w:rsidR="00686646" w:rsidRPr="00B655A4" w:rsidRDefault="00686646" w:rsidP="00686646">
      <w:pPr>
        <w:jc w:val="both"/>
        <w:rPr>
          <w:rFonts w:ascii="Times New Roman" w:eastAsia="Times New Roman" w:hAnsi="Times New Roman" w:cs="Times New Roman"/>
          <w:sz w:val="24"/>
          <w:szCs w:val="24"/>
          <w:lang w:val="lv-LV" w:eastAsia="lv-LV"/>
        </w:rPr>
      </w:pPr>
    </w:p>
    <w:p w14:paraId="10219343"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XIV Citi būtiski noteikumi, kas nav pretrunā ar ārējiem normatīvajiem aktiem</w:t>
      </w:r>
    </w:p>
    <w:p w14:paraId="731B23FD"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Saskaņā ar normatīvajos aktos un dibinātāja noteikto kārtību iestāde veic </w:t>
      </w:r>
      <w:r w:rsidRPr="00B655A4">
        <w:rPr>
          <w:rFonts w:ascii="Times New Roman" w:eastAsia="Times New Roman" w:hAnsi="Times New Roman" w:cs="Times New Roman"/>
          <w:bCs/>
          <w:sz w:val="24"/>
          <w:szCs w:val="24"/>
          <w:shd w:val="clear" w:color="auto" w:fill="FFFFFF"/>
          <w:lang w:val="lv-LV"/>
        </w:rPr>
        <w:t>dokumentu un arhīvu pārvaldību.</w:t>
      </w:r>
    </w:p>
    <w:p w14:paraId="73409904" w14:textId="77777777" w:rsidR="00686646" w:rsidRPr="003B7978"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normatīvajos aktos noteiktā kārtībā sagatavo valsts statistikas pārskatu, kā arī aktualizē informāciju Valsts izglītības informācijas sistēmā atbilstoši Ministru kabineta </w:t>
      </w:r>
      <w:r w:rsidRPr="003B7978">
        <w:rPr>
          <w:rFonts w:ascii="Times New Roman" w:eastAsia="Times New Roman" w:hAnsi="Times New Roman" w:cs="Times New Roman"/>
          <w:sz w:val="24"/>
          <w:szCs w:val="24"/>
          <w:lang w:val="lv-LV"/>
        </w:rPr>
        <w:t>noteiktajai Valsts izglītības informācijas sistēmas uzturēšanas un aktualizēšanas kārtībai.</w:t>
      </w:r>
    </w:p>
    <w:p w14:paraId="103B3541" w14:textId="77777777" w:rsidR="00686646" w:rsidRPr="003B7978" w:rsidRDefault="00686646" w:rsidP="00686646">
      <w:pPr>
        <w:numPr>
          <w:ilvl w:val="0"/>
          <w:numId w:val="38"/>
        </w:numPr>
        <w:tabs>
          <w:tab w:val="left" w:pos="426"/>
        </w:tabs>
        <w:ind w:left="0" w:firstLine="0"/>
        <w:contextualSpacing/>
        <w:jc w:val="both"/>
        <w:rPr>
          <w:rFonts w:ascii="Times New Roman" w:eastAsia="Times New Roman" w:hAnsi="Times New Roman" w:cs="Times New Roman"/>
          <w:b/>
          <w:sz w:val="24"/>
          <w:szCs w:val="24"/>
          <w:lang w:val="lv-LV"/>
        </w:rPr>
      </w:pPr>
      <w:r w:rsidRPr="003B7978">
        <w:rPr>
          <w:rFonts w:ascii="Times New Roman" w:eastAsia="Times New Roman" w:hAnsi="Times New Roman" w:cs="Times New Roman"/>
          <w:sz w:val="24"/>
          <w:szCs w:val="24"/>
          <w:lang w:val="lv-LV"/>
        </w:rPr>
        <w:t xml:space="preserve">Iestāde veic nepieciešamās darbības fizisko personu pamattiesību aizsardzībai, tostarp veic fizisko personu datu apstrādi saskaņā ar </w:t>
      </w:r>
      <w:r w:rsidR="0023670E" w:rsidRPr="003B7978">
        <w:rPr>
          <w:rFonts w:ascii="Times New Roman" w:eastAsia="Times New Roman" w:hAnsi="Times New Roman" w:cs="Times New Roman"/>
          <w:sz w:val="24"/>
          <w:szCs w:val="24"/>
          <w:lang w:val="lv-LV"/>
        </w:rPr>
        <w:t>Fizisko personu datu apstrādes likumu</w:t>
      </w:r>
      <w:r w:rsidRPr="003B7978">
        <w:rPr>
          <w:rFonts w:ascii="Times New Roman" w:eastAsia="Times New Roman" w:hAnsi="Times New Roman" w:cs="Times New Roman"/>
          <w:sz w:val="24"/>
          <w:szCs w:val="24"/>
          <w:lang w:val="lv-LV"/>
        </w:rPr>
        <w:t>.</w:t>
      </w:r>
    </w:p>
    <w:p w14:paraId="4A76A966" w14:textId="77777777" w:rsidR="00432ED1" w:rsidRPr="003B7978" w:rsidRDefault="00432ED1" w:rsidP="00432ED1">
      <w:pPr>
        <w:tabs>
          <w:tab w:val="left" w:pos="426"/>
        </w:tabs>
        <w:contextualSpacing/>
        <w:jc w:val="both"/>
        <w:rPr>
          <w:rFonts w:ascii="Times New Roman" w:eastAsia="Times New Roman" w:hAnsi="Times New Roman" w:cs="Times New Roman"/>
          <w:b/>
          <w:sz w:val="24"/>
          <w:szCs w:val="24"/>
          <w:lang w:val="lv-LV"/>
        </w:rPr>
      </w:pPr>
      <w:r w:rsidRPr="003B7978">
        <w:rPr>
          <w:rFonts w:ascii="Times New Roman" w:hAnsi="Times New Roman"/>
          <w:i/>
        </w:rPr>
        <w:t xml:space="preserve">(Ar grozījumiem, kas izdarīti ar 20.03.2020. Domes lēmumu (sēdes </w:t>
      </w:r>
      <w:smartTag w:uri="schemas-tilde-lv/tildestengine" w:element="veidnes">
        <w:smartTagPr>
          <w:attr w:name="text" w:val="protokols"/>
          <w:attr w:name="baseform" w:val="protokols"/>
          <w:attr w:name="id" w:val="-1"/>
        </w:smartTagPr>
        <w:r w:rsidRPr="003B7978">
          <w:rPr>
            <w:rFonts w:ascii="Times New Roman" w:hAnsi="Times New Roman"/>
            <w:i/>
          </w:rPr>
          <w:t>protokols</w:t>
        </w:r>
      </w:smartTag>
      <w:r w:rsidRPr="003B7978">
        <w:rPr>
          <w:rFonts w:ascii="Times New Roman" w:hAnsi="Times New Roman"/>
          <w:i/>
        </w:rPr>
        <w:t xml:space="preserve"> Nr.4, 3.§))</w:t>
      </w:r>
    </w:p>
    <w:p w14:paraId="454D7D07"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3B7978">
        <w:rPr>
          <w:rFonts w:ascii="Times New Roman" w:eastAsia="Times New Roman" w:hAnsi="Times New Roman" w:cs="Times New Roman"/>
          <w:sz w:val="24"/>
          <w:szCs w:val="24"/>
          <w:lang w:val="lv-LV"/>
        </w:rPr>
        <w:t>Iestāde normatīvajos aktos noteiktā kārtībā nodrošina izglītojamo profilaktisko veselības</w:t>
      </w:r>
      <w:r w:rsidRPr="00B655A4">
        <w:rPr>
          <w:rFonts w:ascii="Times New Roman" w:eastAsia="Times New Roman" w:hAnsi="Times New Roman" w:cs="Times New Roman"/>
          <w:sz w:val="24"/>
          <w:szCs w:val="24"/>
          <w:lang w:val="lv-LV"/>
        </w:rPr>
        <w:t xml:space="preserve"> aprūpi un pirmās palīdzības pieejamību iestādē.</w:t>
      </w:r>
    </w:p>
    <w:p w14:paraId="48C2609E"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sadarbībā ar dibinātāju nodrošina izglītojamo drošību iestādē un tās organizētajos pasākumos atbilstoši normatīvajos aktos noteiktajām prasībām, tostarp:</w:t>
      </w:r>
    </w:p>
    <w:p w14:paraId="64015687"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attiecībā uz higiēnas noteikumu ievērošanu;</w:t>
      </w:r>
    </w:p>
    <w:p w14:paraId="22615DAC" w14:textId="77777777"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ugunsdrošības, elektrodrošības un darba aizsardzības noteikumu ievērošanu.</w:t>
      </w:r>
    </w:p>
    <w:p w14:paraId="0C536727" w14:textId="77777777"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14:paraId="76A90A92" w14:textId="77777777" w:rsidR="00686646" w:rsidRPr="00B655A4" w:rsidRDefault="00686646" w:rsidP="00686646">
      <w:pPr>
        <w:ind w:left="786"/>
        <w:contextualSpacing/>
        <w:jc w:val="both"/>
        <w:rPr>
          <w:rFonts w:ascii="Times New Roman" w:eastAsia="Times New Roman" w:hAnsi="Times New Roman" w:cs="Times New Roman"/>
          <w:sz w:val="24"/>
          <w:szCs w:val="24"/>
          <w:lang w:val="lv-LV"/>
        </w:rPr>
      </w:pPr>
    </w:p>
    <w:p w14:paraId="4E078736" w14:textId="77777777"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XV Noslēguma jautājumi</w:t>
      </w:r>
    </w:p>
    <w:p w14:paraId="11DB0C58" w14:textId="77777777" w:rsidR="00686646" w:rsidRPr="00B655A4" w:rsidRDefault="00686646" w:rsidP="00686646">
      <w:pPr>
        <w:numPr>
          <w:ilvl w:val="0"/>
          <w:numId w:val="38"/>
        </w:numPr>
        <w:tabs>
          <w:tab w:val="left" w:pos="426"/>
          <w:tab w:val="left" w:pos="993"/>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nolikums stājas spēkā pēc apstiprināšanas Balvu novada domes sēdē.</w:t>
      </w:r>
    </w:p>
    <w:p w14:paraId="1B754AC3" w14:textId="77777777" w:rsidR="00686646" w:rsidRPr="00B655A4" w:rsidRDefault="00686646" w:rsidP="00686646">
      <w:pPr>
        <w:numPr>
          <w:ilvl w:val="0"/>
          <w:numId w:val="38"/>
        </w:numPr>
        <w:tabs>
          <w:tab w:val="left" w:pos="426"/>
          <w:tab w:val="left" w:pos="993"/>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Ar šī Nolikuma spēkā stāšanos, atzīt par spēku zaudējušu Balvu PII „Pīlādzītis” Nolikumu, kas apstiprināts ar Balvu novada Domes 2015.gada 9.aprīļa lēmumu (sēdes protokols Nr.5, 1.§).</w:t>
      </w:r>
    </w:p>
    <w:p w14:paraId="7DC1D68E"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1050FCE0"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0E01D773"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77B3017C"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294CE06B"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054A31C8" w14:textId="77777777" w:rsidR="00686646" w:rsidRPr="00B655A4" w:rsidRDefault="00686646" w:rsidP="00686646">
      <w:pPr>
        <w:ind w:left="426"/>
        <w:rPr>
          <w:rFonts w:ascii="Times New Roman" w:eastAsia="Times New Roman" w:hAnsi="Times New Roman" w:cs="Times New Roman"/>
          <w:sz w:val="24"/>
          <w:szCs w:val="24"/>
          <w:lang w:val="lv-LV" w:eastAsia="lv-LV"/>
        </w:rPr>
      </w:pPr>
    </w:p>
    <w:p w14:paraId="0A646F05" w14:textId="77777777" w:rsidR="00686646" w:rsidRPr="00B655A4" w:rsidRDefault="00686646" w:rsidP="00686646">
      <w:pPr>
        <w:jc w:val="center"/>
        <w:rPr>
          <w:rFonts w:ascii="Times New Roman" w:eastAsia="Times New Roman" w:hAnsi="Times New Roman"/>
          <w:sz w:val="24"/>
          <w:szCs w:val="24"/>
          <w:lang w:val="lv-LV" w:eastAsia="lv-LV"/>
        </w:rPr>
      </w:pPr>
      <w:r w:rsidRPr="00B655A4">
        <w:rPr>
          <w:rFonts w:ascii="Times New Roman" w:eastAsia="Times New Roman" w:hAnsi="Times New Roman"/>
          <w:sz w:val="24"/>
          <w:szCs w:val="24"/>
          <w:lang w:val="lv-LV" w:eastAsia="lv-LV"/>
        </w:rPr>
        <w:t xml:space="preserve">Domes priekšsēdētājs                                      </w:t>
      </w:r>
      <w:r w:rsidRPr="00B655A4">
        <w:rPr>
          <w:rFonts w:ascii="Times New Roman" w:eastAsia="Times New Roman" w:hAnsi="Times New Roman"/>
          <w:sz w:val="24"/>
          <w:szCs w:val="24"/>
          <w:lang w:val="lv-LV" w:eastAsia="lv-LV"/>
        </w:rPr>
        <w:tab/>
        <w:t xml:space="preserve">                       A.Pušpurs</w:t>
      </w:r>
    </w:p>
    <w:p w14:paraId="4A03D07B" w14:textId="77777777" w:rsidR="00E76679" w:rsidRPr="00686646" w:rsidRDefault="00E76679" w:rsidP="00686646">
      <w:pPr>
        <w:rPr>
          <w:szCs w:val="24"/>
        </w:rPr>
      </w:pPr>
    </w:p>
    <w:sectPr w:rsidR="00E76679" w:rsidRPr="00686646"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C3E1" w14:textId="77777777" w:rsidR="00B96D79" w:rsidRDefault="00B96D79" w:rsidP="00443C1A">
      <w:r>
        <w:separator/>
      </w:r>
    </w:p>
  </w:endnote>
  <w:endnote w:type="continuationSeparator" w:id="0">
    <w:p w14:paraId="7DB8B4D0" w14:textId="77777777" w:rsidR="00B96D79" w:rsidRDefault="00B96D79" w:rsidP="0044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FB1A" w14:textId="77777777" w:rsidR="00443C1A" w:rsidRDefault="000F64C7">
    <w:pPr>
      <w:pStyle w:val="Footer"/>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73124E">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p w14:paraId="4936FCBF" w14:textId="77777777" w:rsidR="00443C1A" w:rsidRDefault="0044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9D7B" w14:textId="77777777" w:rsidR="00B96D79" w:rsidRDefault="00B96D79" w:rsidP="00443C1A">
      <w:r>
        <w:separator/>
      </w:r>
    </w:p>
  </w:footnote>
  <w:footnote w:type="continuationSeparator" w:id="0">
    <w:p w14:paraId="1A422492" w14:textId="77777777" w:rsidR="00B96D79" w:rsidRDefault="00B96D79" w:rsidP="0044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15:restartNumberingAfterBreak="0">
    <w:nsid w:val="0A273259"/>
    <w:multiLevelType w:val="multilevel"/>
    <w:tmpl w:val="37FE7874"/>
    <w:lvl w:ilvl="0">
      <w:start w:val="14"/>
      <w:numFmt w:val="decimal"/>
      <w:lvlText w:val="%1."/>
      <w:lvlJc w:val="left"/>
      <w:pPr>
        <w:ind w:left="786" w:hanging="360"/>
      </w:pPr>
      <w:rPr>
        <w:rFonts w:hint="default"/>
        <w:b w:val="0"/>
        <w:i w:val="0"/>
        <w:strike w:val="0"/>
        <w:sz w:val="24"/>
      </w:rPr>
    </w:lvl>
    <w:lvl w:ilvl="1">
      <w:start w:val="1"/>
      <w:numFmt w:val="decimal"/>
      <w:lvlText w:val="17.%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A506277"/>
    <w:multiLevelType w:val="hybridMultilevel"/>
    <w:tmpl w:val="64AA2C76"/>
    <w:lvl w:ilvl="0" w:tplc="A92A5B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81ACF"/>
    <w:multiLevelType w:val="multilevel"/>
    <w:tmpl w:val="FF7864B0"/>
    <w:lvl w:ilvl="0">
      <w:start w:val="1"/>
      <w:numFmt w:val="decimal"/>
      <w:lvlText w:val="%1."/>
      <w:lvlJc w:val="left"/>
      <w:pPr>
        <w:ind w:left="786" w:hanging="360"/>
      </w:pPr>
      <w:rPr>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7C772D9"/>
    <w:multiLevelType w:val="multilevel"/>
    <w:tmpl w:val="FBC2D328"/>
    <w:lvl w:ilvl="0">
      <w:start w:val="18"/>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01430"/>
    <w:multiLevelType w:val="hybridMultilevel"/>
    <w:tmpl w:val="4EC8E7C8"/>
    <w:lvl w:ilvl="0" w:tplc="44F4D80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70600E"/>
    <w:multiLevelType w:val="multilevel"/>
    <w:tmpl w:val="0C16FA2C"/>
    <w:lvl w:ilvl="0">
      <w:start w:val="34"/>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35" w15:restartNumberingAfterBreak="0">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8" w15:restartNumberingAfterBreak="0">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621856">
    <w:abstractNumId w:val="26"/>
  </w:num>
  <w:num w:numId="2" w16cid:durableId="564142807">
    <w:abstractNumId w:val="17"/>
  </w:num>
  <w:num w:numId="3" w16cid:durableId="1029523573">
    <w:abstractNumId w:val="31"/>
  </w:num>
  <w:num w:numId="4" w16cid:durableId="1850288315">
    <w:abstractNumId w:val="4"/>
  </w:num>
  <w:num w:numId="5" w16cid:durableId="1428691001">
    <w:abstractNumId w:val="23"/>
  </w:num>
  <w:num w:numId="6" w16cid:durableId="1878156411">
    <w:abstractNumId w:val="19"/>
  </w:num>
  <w:num w:numId="7" w16cid:durableId="458569243">
    <w:abstractNumId w:val="16"/>
  </w:num>
  <w:num w:numId="8" w16cid:durableId="1612054883">
    <w:abstractNumId w:val="38"/>
  </w:num>
  <w:num w:numId="9" w16cid:durableId="1663123540">
    <w:abstractNumId w:val="15"/>
  </w:num>
  <w:num w:numId="10" w16cid:durableId="656030052">
    <w:abstractNumId w:val="21"/>
  </w:num>
  <w:num w:numId="11" w16cid:durableId="739247">
    <w:abstractNumId w:val="24"/>
  </w:num>
  <w:num w:numId="12" w16cid:durableId="1286812926">
    <w:abstractNumId w:val="2"/>
  </w:num>
  <w:num w:numId="13" w16cid:durableId="965235994">
    <w:abstractNumId w:val="9"/>
  </w:num>
  <w:num w:numId="14" w16cid:durableId="295720186">
    <w:abstractNumId w:val="37"/>
  </w:num>
  <w:num w:numId="15" w16cid:durableId="1109351701">
    <w:abstractNumId w:val="5"/>
  </w:num>
  <w:num w:numId="16" w16cid:durableId="8693406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533109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35917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61423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74664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615488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2920384">
    <w:abstractNumId w:val="32"/>
  </w:num>
  <w:num w:numId="23" w16cid:durableId="733700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617092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461696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3306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21744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549232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59016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353063">
    <w:abstractNumId w:val="20"/>
  </w:num>
  <w:num w:numId="31" w16cid:durableId="22371183">
    <w:abstractNumId w:val="30"/>
  </w:num>
  <w:num w:numId="32" w16cid:durableId="1829319672">
    <w:abstractNumId w:val="34"/>
  </w:num>
  <w:num w:numId="33" w16cid:durableId="1597251072">
    <w:abstractNumId w:val="14"/>
  </w:num>
  <w:num w:numId="34" w16cid:durableId="400251764">
    <w:abstractNumId w:val="10"/>
  </w:num>
  <w:num w:numId="35" w16cid:durableId="1240209122">
    <w:abstractNumId w:val="25"/>
  </w:num>
  <w:num w:numId="36" w16cid:durableId="224609674">
    <w:abstractNumId w:val="11"/>
  </w:num>
  <w:num w:numId="37" w16cid:durableId="2001539701">
    <w:abstractNumId w:val="7"/>
  </w:num>
  <w:num w:numId="38" w16cid:durableId="941033835">
    <w:abstractNumId w:val="33"/>
  </w:num>
  <w:num w:numId="39" w16cid:durableId="2455769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66B53"/>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670E"/>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24FB"/>
    <w:rsid w:val="002F4A68"/>
    <w:rsid w:val="002F736D"/>
    <w:rsid w:val="003001B0"/>
    <w:rsid w:val="00304934"/>
    <w:rsid w:val="00305827"/>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B7978"/>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2ED1"/>
    <w:rsid w:val="00434F5C"/>
    <w:rsid w:val="0043789E"/>
    <w:rsid w:val="00442828"/>
    <w:rsid w:val="00443C1A"/>
    <w:rsid w:val="0044448A"/>
    <w:rsid w:val="004462DE"/>
    <w:rsid w:val="00451988"/>
    <w:rsid w:val="00455BCF"/>
    <w:rsid w:val="00455F1F"/>
    <w:rsid w:val="00457BA0"/>
    <w:rsid w:val="004600A0"/>
    <w:rsid w:val="004637A3"/>
    <w:rsid w:val="00472217"/>
    <w:rsid w:val="00474088"/>
    <w:rsid w:val="00475942"/>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5B2C"/>
    <w:rsid w:val="00506FBC"/>
    <w:rsid w:val="005229C1"/>
    <w:rsid w:val="00523468"/>
    <w:rsid w:val="005240C0"/>
    <w:rsid w:val="005339A8"/>
    <w:rsid w:val="00542082"/>
    <w:rsid w:val="005432EA"/>
    <w:rsid w:val="00551168"/>
    <w:rsid w:val="00560A67"/>
    <w:rsid w:val="005613B5"/>
    <w:rsid w:val="00562A4D"/>
    <w:rsid w:val="0056643B"/>
    <w:rsid w:val="005737E1"/>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124E"/>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554"/>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07B6"/>
    <w:rsid w:val="009A44DC"/>
    <w:rsid w:val="009B058C"/>
    <w:rsid w:val="009B3D98"/>
    <w:rsid w:val="009C1E20"/>
    <w:rsid w:val="009C2AAA"/>
    <w:rsid w:val="009C5B35"/>
    <w:rsid w:val="009C6646"/>
    <w:rsid w:val="009C748A"/>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3C2A"/>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D79"/>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0C46"/>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4D0"/>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651E5"/>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EE9583"/>
  <w15:docId w15:val="{5A3A8F44-569B-406B-99DE-24239A84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1A"/>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443C1A"/>
  </w:style>
  <w:style w:type="paragraph" w:styleId="Header">
    <w:name w:val="header"/>
    <w:basedOn w:val="Normal"/>
    <w:link w:val="HeaderChar"/>
    <w:uiPriority w:val="99"/>
    <w:semiHidden/>
    <w:unhideWhenUsed/>
    <w:rsid w:val="00443C1A"/>
    <w:pPr>
      <w:tabs>
        <w:tab w:val="center" w:pos="4320"/>
        <w:tab w:val="right" w:pos="8640"/>
      </w:tabs>
    </w:pPr>
  </w:style>
  <w:style w:type="character" w:customStyle="1" w:styleId="HeaderChar">
    <w:name w:val="Header Char"/>
    <w:link w:val="Header"/>
    <w:uiPriority w:val="99"/>
    <w:semiHidden/>
    <w:rsid w:val="00443C1A"/>
    <w:rPr>
      <w:rFonts w:ascii="Calibri" w:hAnsi="Calibri" w:cs="Calibri"/>
    </w:rPr>
  </w:style>
  <w:style w:type="paragraph" w:styleId="Footer">
    <w:name w:val="footer"/>
    <w:basedOn w:val="Normal"/>
    <w:link w:val="FooterChar"/>
    <w:uiPriority w:val="99"/>
    <w:unhideWhenUsed/>
    <w:rsid w:val="00443C1A"/>
    <w:pPr>
      <w:tabs>
        <w:tab w:val="center" w:pos="4320"/>
        <w:tab w:val="right" w:pos="8640"/>
      </w:tabs>
    </w:pPr>
  </w:style>
  <w:style w:type="character" w:customStyle="1" w:styleId="FooterChar">
    <w:name w:val="Footer Char"/>
    <w:link w:val="Footer"/>
    <w:uiPriority w:val="99"/>
    <w:rsid w:val="00443C1A"/>
    <w:rPr>
      <w:rFonts w:ascii="Calibri" w:hAnsi="Calibri" w:cs="Calibri"/>
    </w:rPr>
  </w:style>
  <w:style w:type="paragraph" w:styleId="BalloonText">
    <w:name w:val="Balloon Text"/>
    <w:basedOn w:val="Normal"/>
    <w:link w:val="BalloonTextChar"/>
    <w:uiPriority w:val="99"/>
    <w:semiHidden/>
    <w:unhideWhenUsed/>
    <w:rsid w:val="00E23905"/>
    <w:rPr>
      <w:rFonts w:ascii="Tahoma" w:hAnsi="Tahoma" w:cs="Tahoma"/>
      <w:sz w:val="16"/>
      <w:szCs w:val="16"/>
    </w:rPr>
  </w:style>
  <w:style w:type="character" w:customStyle="1" w:styleId="BalloonTextChar">
    <w:name w:val="Balloon Text Char"/>
    <w:link w:val="BalloonText"/>
    <w:uiPriority w:val="99"/>
    <w:semiHidden/>
    <w:rsid w:val="00E23905"/>
    <w:rPr>
      <w:rFonts w:ascii="Tahoma" w:hAnsi="Tahoma" w:cs="Tahoma"/>
      <w:sz w:val="16"/>
      <w:szCs w:val="16"/>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821E9"/>
    <w:pPr>
      <w:spacing w:after="160" w:line="254" w:lineRule="auto"/>
      <w:ind w:left="720"/>
      <w:contextualSpacing/>
    </w:pPr>
    <w:rPr>
      <w:rFonts w:cs="Times New Roman"/>
      <w:lang w:val="lv-LV"/>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rsid w:val="00C821E9"/>
    <w:rPr>
      <w:rFonts w:ascii="Calibri" w:eastAsia="Calibri" w:hAnsi="Calibri" w:cs="Times New Roman"/>
      <w:lang w:val="lv-LV"/>
    </w:rPr>
  </w:style>
  <w:style w:type="character" w:styleId="Hyperlink">
    <w:name w:val="Hyperlink"/>
    <w:uiPriority w:val="99"/>
    <w:unhideWhenUsed/>
    <w:rsid w:val="00305827"/>
    <w:rPr>
      <w:color w:val="0563C1"/>
      <w:u w:val="single"/>
    </w:rPr>
  </w:style>
  <w:style w:type="character" w:styleId="UnresolvedMention">
    <w:name w:val="Unresolved Mention"/>
    <w:uiPriority w:val="99"/>
    <w:semiHidden/>
    <w:unhideWhenUsed/>
    <w:rsid w:val="00305827"/>
    <w:rPr>
      <w:color w:val="605E5C"/>
      <w:shd w:val="clear" w:color="auto" w:fill="E1DFDD"/>
    </w:rPr>
  </w:style>
  <w:style w:type="character" w:styleId="FollowedHyperlink">
    <w:name w:val="FollowedHyperlink"/>
    <w:uiPriority w:val="99"/>
    <w:semiHidden/>
    <w:unhideWhenUsed/>
    <w:rsid w:val="005737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Juris%20no%20HP\Novads_II\KODEKSS_NOV_II\Noteikumi_20210922\Amatpersonas_II\Iestades_A\BD_Piladz\piladz_nolik_groz_202100908.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16E3B-4D99-48AB-BA34-3F194AFF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8800</Words>
  <Characters>5017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Links>
    <vt:vector size="12" baseType="variant">
      <vt:variant>
        <vt:i4>5177423</vt:i4>
      </vt:variant>
      <vt:variant>
        <vt:i4>3</vt:i4>
      </vt:variant>
      <vt:variant>
        <vt:i4>0</vt:i4>
      </vt:variant>
      <vt:variant>
        <vt:i4>5</vt:i4>
      </vt:variant>
      <vt:variant>
        <vt:lpwstr>http://likumi.lv/doc.php?id=50759</vt:lpwstr>
      </vt:variant>
      <vt:variant>
        <vt:lpwstr/>
      </vt:variant>
      <vt:variant>
        <vt:i4>7602202</vt:i4>
      </vt:variant>
      <vt:variant>
        <vt:i4>0</vt:i4>
      </vt:variant>
      <vt:variant>
        <vt:i4>0</vt:i4>
      </vt:variant>
      <vt:variant>
        <vt:i4>5</vt:i4>
      </vt:variant>
      <vt:variant>
        <vt:lpwstr>../../../../../../Novads/KODEKSS_NOV/Nolikumi_20210505/Iestades/BERNUDARZI/Piladzitis/groz_20191128_Piladzitis_20200320.doc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neo118318@outlook.lv</cp:lastModifiedBy>
  <cp:revision>2</cp:revision>
  <dcterms:created xsi:type="dcterms:W3CDTF">2022-09-22T12:23:00Z</dcterms:created>
  <dcterms:modified xsi:type="dcterms:W3CDTF">2022-09-22T12:23:00Z</dcterms:modified>
</cp:coreProperties>
</file>